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9F5FA" w14:textId="63D6AEBA" w:rsidR="00752A0E" w:rsidRPr="008C5FC9" w:rsidRDefault="00752A0E" w:rsidP="00F07D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C5FC9">
        <w:rPr>
          <w:rFonts w:ascii="Arial" w:hAnsi="Arial" w:cs="Arial"/>
          <w:b/>
          <w:bCs/>
          <w:sz w:val="28"/>
          <w:szCs w:val="28"/>
        </w:rPr>
        <w:t>Szczegółowe wytyczne Zamawiającego</w:t>
      </w:r>
    </w:p>
    <w:p w14:paraId="5338DB2D" w14:textId="7F8CEDB9" w:rsidR="00752A0E" w:rsidRPr="008C5FC9" w:rsidRDefault="00752A0E" w:rsidP="00972CA5">
      <w:pPr>
        <w:rPr>
          <w:rFonts w:ascii="Arial" w:hAnsi="Arial" w:cs="Arial"/>
          <w:b/>
          <w:bCs/>
        </w:rPr>
      </w:pPr>
    </w:p>
    <w:p w14:paraId="5C88CBBD" w14:textId="6D03DBC1" w:rsidR="00752A0E" w:rsidRPr="008C5FC9" w:rsidRDefault="00752A0E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Informacje ogólne</w:t>
      </w:r>
    </w:p>
    <w:p w14:paraId="105B224E" w14:textId="033135BD" w:rsidR="00972CA5" w:rsidRPr="008C5FC9" w:rsidRDefault="00972CA5" w:rsidP="00383C48">
      <w:pPr>
        <w:spacing w:after="0"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Projekt budowlany musi uwzględniać zgodność z obowiązującymi przepisami, normami i</w:t>
      </w:r>
      <w:r w:rsidR="00383C4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rozporządzeniami.</w:t>
      </w:r>
    </w:p>
    <w:p w14:paraId="0E10F965" w14:textId="3BC5BC52" w:rsidR="00972CA5" w:rsidRPr="008C5FC9" w:rsidRDefault="00F07DA2" w:rsidP="00383C48">
      <w:pPr>
        <w:spacing w:after="0"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Projektowany b</w:t>
      </w:r>
      <w:r w:rsidR="00972CA5" w:rsidRPr="008C5FC9">
        <w:rPr>
          <w:rFonts w:ascii="Arial" w:hAnsi="Arial" w:cs="Arial"/>
        </w:rPr>
        <w:t>udynek musi spełniać wszystkie wymogi BHP i P.POŻ., wszelkie elementy tego wymagające</w:t>
      </w:r>
      <w:r w:rsidR="00383C48" w:rsidRPr="008C5FC9">
        <w:rPr>
          <w:rFonts w:ascii="Arial" w:hAnsi="Arial" w:cs="Arial"/>
        </w:rPr>
        <w:t xml:space="preserve"> </w:t>
      </w:r>
      <w:r w:rsidR="00972CA5" w:rsidRPr="008C5FC9">
        <w:rPr>
          <w:rFonts w:ascii="Arial" w:hAnsi="Arial" w:cs="Arial"/>
        </w:rPr>
        <w:t>muszą spełniać odpowiednie parametry.</w:t>
      </w:r>
    </w:p>
    <w:p w14:paraId="542B4F0C" w14:textId="77777777" w:rsidR="00702A0B" w:rsidRPr="008C5FC9" w:rsidRDefault="00702A0B" w:rsidP="00383C48">
      <w:pPr>
        <w:spacing w:after="0" w:line="360" w:lineRule="auto"/>
        <w:jc w:val="both"/>
        <w:rPr>
          <w:rFonts w:ascii="Arial" w:hAnsi="Arial" w:cs="Arial"/>
        </w:rPr>
      </w:pPr>
    </w:p>
    <w:p w14:paraId="4456E51C" w14:textId="3896D7F6" w:rsidR="00972CA5" w:rsidRPr="008C5FC9" w:rsidRDefault="00972CA5" w:rsidP="00702A0B">
      <w:pPr>
        <w:pStyle w:val="Akapitzlist"/>
        <w:numPr>
          <w:ilvl w:val="0"/>
          <w:numId w:val="1"/>
        </w:numPr>
        <w:spacing w:after="0" w:line="480" w:lineRule="auto"/>
        <w:ind w:left="284" w:hanging="284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Przygotowanie terenu budowy</w:t>
      </w:r>
    </w:p>
    <w:p w14:paraId="54A03631" w14:textId="0021F614" w:rsidR="00972CA5" w:rsidRPr="008C5FC9" w:rsidRDefault="00972CA5" w:rsidP="00702A0B">
      <w:pPr>
        <w:spacing w:after="0" w:line="276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 xml:space="preserve">Teren </w:t>
      </w:r>
      <w:r w:rsidR="00F07DA2" w:rsidRPr="008C5FC9">
        <w:rPr>
          <w:rFonts w:ascii="Arial" w:hAnsi="Arial" w:cs="Arial"/>
        </w:rPr>
        <w:t xml:space="preserve">na którym projektuje się rozbudowę budynku </w:t>
      </w:r>
      <w:r w:rsidR="00726B90" w:rsidRPr="008C5FC9">
        <w:rPr>
          <w:rFonts w:ascii="Arial" w:hAnsi="Arial" w:cs="Arial"/>
        </w:rPr>
        <w:t>B</w:t>
      </w:r>
      <w:r w:rsidR="00F07DA2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jest użytkowany</w:t>
      </w:r>
      <w:r w:rsidR="00726B90" w:rsidRPr="008C5FC9">
        <w:rPr>
          <w:rFonts w:ascii="Arial" w:hAnsi="Arial" w:cs="Arial"/>
        </w:rPr>
        <w:t>.</w:t>
      </w:r>
    </w:p>
    <w:p w14:paraId="6E514234" w14:textId="460F3A0B" w:rsidR="00972CA5" w:rsidRPr="008C5FC9" w:rsidRDefault="00972CA5" w:rsidP="00D22A5E">
      <w:pPr>
        <w:spacing w:after="0" w:line="276" w:lineRule="auto"/>
        <w:rPr>
          <w:rFonts w:ascii="Arial" w:hAnsi="Arial" w:cs="Arial"/>
        </w:rPr>
      </w:pPr>
      <w:r w:rsidRPr="008C5FC9">
        <w:rPr>
          <w:rFonts w:ascii="Arial" w:hAnsi="Arial" w:cs="Arial"/>
        </w:rPr>
        <w:t>Przewiduje się zagospodarowanie terenu w dojścia, oraz infrastrukturę związaną.</w:t>
      </w:r>
      <w:r w:rsidR="00D22A5E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Projekt budowlany winien zawierać projekt zagospodarowania terenu, uszczegółowiony w</w:t>
      </w:r>
    </w:p>
    <w:p w14:paraId="3E65C4A5" w14:textId="5F4A7401" w:rsidR="00972CA5" w:rsidRPr="008C5FC9" w:rsidRDefault="00A758BE" w:rsidP="00D22A5E">
      <w:pPr>
        <w:spacing w:after="0" w:line="276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p</w:t>
      </w:r>
      <w:r w:rsidR="00972CA5" w:rsidRPr="008C5FC9">
        <w:rPr>
          <w:rFonts w:ascii="Arial" w:hAnsi="Arial" w:cs="Arial"/>
        </w:rPr>
        <w:t>rojekcie</w:t>
      </w:r>
      <w:r w:rsidR="00DB66BE" w:rsidRPr="008C5FC9">
        <w:rPr>
          <w:rFonts w:ascii="Arial" w:hAnsi="Arial" w:cs="Arial"/>
        </w:rPr>
        <w:t xml:space="preserve"> technicznym oraz</w:t>
      </w:r>
      <w:r w:rsidR="00972CA5" w:rsidRPr="008C5FC9">
        <w:rPr>
          <w:rFonts w:ascii="Arial" w:hAnsi="Arial" w:cs="Arial"/>
        </w:rPr>
        <w:t xml:space="preserve"> wykonawczym</w:t>
      </w:r>
      <w:r w:rsidR="00F07DA2" w:rsidRPr="008C5FC9">
        <w:rPr>
          <w:rFonts w:ascii="Arial" w:hAnsi="Arial" w:cs="Arial"/>
        </w:rPr>
        <w:t>.</w:t>
      </w:r>
    </w:p>
    <w:p w14:paraId="3478F2F3" w14:textId="77777777" w:rsidR="00702A0B" w:rsidRPr="008C5FC9" w:rsidRDefault="00702A0B" w:rsidP="00DF2DD8">
      <w:pPr>
        <w:spacing w:after="0" w:line="360" w:lineRule="auto"/>
        <w:jc w:val="both"/>
        <w:rPr>
          <w:rFonts w:ascii="Arial" w:hAnsi="Arial" w:cs="Arial"/>
        </w:rPr>
      </w:pPr>
    </w:p>
    <w:p w14:paraId="40DC524E" w14:textId="043D1A5C" w:rsidR="00972CA5" w:rsidRPr="008C5FC9" w:rsidRDefault="00972CA5" w:rsidP="00D37FCB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Wymagania dotyczące architektury</w:t>
      </w:r>
    </w:p>
    <w:p w14:paraId="595F46C5" w14:textId="7536401A" w:rsidR="00972CA5" w:rsidRPr="008C5FC9" w:rsidRDefault="00972CA5" w:rsidP="00DF2DD8">
      <w:pPr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Wszelkie rozwiązania muszą spełniać warunki techniczn</w:t>
      </w:r>
      <w:r w:rsidR="001507A6">
        <w:rPr>
          <w:rFonts w:ascii="Arial" w:hAnsi="Arial" w:cs="Arial"/>
        </w:rPr>
        <w:t>e</w:t>
      </w:r>
      <w:r w:rsidRPr="008C5FC9">
        <w:rPr>
          <w:rFonts w:ascii="Arial" w:hAnsi="Arial" w:cs="Arial"/>
        </w:rPr>
        <w:t xml:space="preserve">, jakim powinny odpowiadać budynki </w:t>
      </w:r>
      <w:r w:rsidR="001507A6" w:rsidRPr="001507A6">
        <w:rPr>
          <w:rFonts w:ascii="Arial" w:hAnsi="Arial" w:cs="Arial"/>
        </w:rPr>
        <w:t>pod względem ich usytuowania i użytkowania</w:t>
      </w:r>
      <w:r w:rsidRPr="008C5FC9">
        <w:rPr>
          <w:rFonts w:ascii="Arial" w:hAnsi="Arial" w:cs="Arial"/>
        </w:rPr>
        <w:t>, aktualne normy, przepisy i rozporządzenia</w:t>
      </w:r>
      <w:r w:rsidR="001507A6">
        <w:rPr>
          <w:rFonts w:ascii="Arial" w:hAnsi="Arial" w:cs="Arial"/>
        </w:rPr>
        <w:t>.</w:t>
      </w:r>
    </w:p>
    <w:p w14:paraId="1FE282B9" w14:textId="77777777" w:rsidR="00702A0B" w:rsidRPr="008C5FC9" w:rsidRDefault="00702A0B" w:rsidP="00DF2DD8">
      <w:pPr>
        <w:jc w:val="both"/>
        <w:rPr>
          <w:rFonts w:ascii="Arial" w:hAnsi="Arial" w:cs="Arial"/>
        </w:rPr>
      </w:pPr>
    </w:p>
    <w:p w14:paraId="03559B15" w14:textId="14FBFD1B" w:rsidR="00972CA5" w:rsidRPr="008C5FC9" w:rsidRDefault="00972CA5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Wymagania dotyczące konstrukcji</w:t>
      </w:r>
    </w:p>
    <w:p w14:paraId="062B25F0" w14:textId="697F71E3" w:rsidR="00972CA5" w:rsidRPr="008C5FC9" w:rsidRDefault="00972CA5" w:rsidP="00972CA5">
      <w:pPr>
        <w:rPr>
          <w:rFonts w:ascii="Arial" w:hAnsi="Arial" w:cs="Arial"/>
        </w:rPr>
      </w:pPr>
      <w:r w:rsidRPr="008C5FC9">
        <w:rPr>
          <w:rFonts w:ascii="Arial" w:hAnsi="Arial" w:cs="Arial"/>
        </w:rPr>
        <w:t>Opis rozwiązań konstrukcyjnych</w:t>
      </w:r>
      <w:r w:rsidR="00752A0E" w:rsidRPr="008C5FC9">
        <w:rPr>
          <w:rFonts w:ascii="Arial" w:hAnsi="Arial" w:cs="Arial"/>
        </w:rPr>
        <w:t>:</w:t>
      </w:r>
    </w:p>
    <w:p w14:paraId="1EF60640" w14:textId="77777777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Ściany</w:t>
      </w:r>
    </w:p>
    <w:p w14:paraId="5F5A841D" w14:textId="77777777" w:rsidR="00972CA5" w:rsidRPr="008C5FC9" w:rsidRDefault="00972CA5" w:rsidP="00972CA5">
      <w:pPr>
        <w:rPr>
          <w:rFonts w:ascii="Arial" w:hAnsi="Arial" w:cs="Arial"/>
        </w:rPr>
      </w:pPr>
      <w:r w:rsidRPr="008C5FC9">
        <w:rPr>
          <w:rFonts w:ascii="Arial" w:hAnsi="Arial" w:cs="Arial"/>
        </w:rPr>
        <w:t>konstrukcyjne wewnętrzne - murowane z cegły pełnej</w:t>
      </w:r>
    </w:p>
    <w:p w14:paraId="2E8B3596" w14:textId="77777777" w:rsidR="00972CA5" w:rsidRPr="008C5FC9" w:rsidRDefault="00972CA5" w:rsidP="00972CA5">
      <w:pPr>
        <w:rPr>
          <w:rFonts w:ascii="Arial" w:hAnsi="Arial" w:cs="Arial"/>
        </w:rPr>
      </w:pPr>
      <w:r w:rsidRPr="008C5FC9">
        <w:rPr>
          <w:rFonts w:ascii="Arial" w:hAnsi="Arial" w:cs="Arial"/>
        </w:rPr>
        <w:t>konstrukcyjne zewnętrzne - murowane z pustaka szczelinowego</w:t>
      </w:r>
    </w:p>
    <w:p w14:paraId="1E8375EC" w14:textId="77777777" w:rsidR="009E66C9" w:rsidRPr="008C5FC9" w:rsidRDefault="009E66C9" w:rsidP="00972CA5">
      <w:pPr>
        <w:rPr>
          <w:rFonts w:ascii="Arial" w:hAnsi="Arial" w:cs="Arial"/>
          <w:b/>
          <w:bCs/>
        </w:rPr>
      </w:pPr>
    </w:p>
    <w:p w14:paraId="02B409E4" w14:textId="76F32D35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Nadproża i podciągi</w:t>
      </w:r>
    </w:p>
    <w:p w14:paraId="4FEC26FA" w14:textId="77777777" w:rsidR="00972CA5" w:rsidRPr="008C5FC9" w:rsidRDefault="00972CA5" w:rsidP="00972CA5">
      <w:pPr>
        <w:rPr>
          <w:rFonts w:ascii="Arial" w:hAnsi="Arial" w:cs="Arial"/>
        </w:rPr>
      </w:pPr>
      <w:r w:rsidRPr="008C5FC9">
        <w:rPr>
          <w:rFonts w:ascii="Arial" w:hAnsi="Arial" w:cs="Arial"/>
        </w:rPr>
        <w:t>Nadproża i podciągi prefabrykowane oraz monolityczne żelbetowe</w:t>
      </w:r>
    </w:p>
    <w:p w14:paraId="7C884F92" w14:textId="77777777" w:rsidR="00726B90" w:rsidRPr="008C5FC9" w:rsidRDefault="00726B90" w:rsidP="00972CA5">
      <w:pPr>
        <w:rPr>
          <w:rFonts w:ascii="Arial" w:hAnsi="Arial" w:cs="Arial"/>
          <w:b/>
          <w:bCs/>
        </w:rPr>
      </w:pPr>
    </w:p>
    <w:p w14:paraId="1CD67A51" w14:textId="7F38D7FD" w:rsidR="00972CA5" w:rsidRPr="008C5FC9" w:rsidRDefault="00726B90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</w:t>
      </w:r>
      <w:r w:rsidR="00972CA5" w:rsidRPr="008C5FC9">
        <w:rPr>
          <w:rFonts w:ascii="Arial" w:hAnsi="Arial" w:cs="Arial"/>
          <w:b/>
          <w:bCs/>
        </w:rPr>
        <w:t>ymagania dotyczące instalacji sanitarnych</w:t>
      </w:r>
    </w:p>
    <w:p w14:paraId="774C8A97" w14:textId="19C92457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Budynek powinien być wyposażon</w:t>
      </w:r>
      <w:r w:rsidR="00BE3D04" w:rsidRPr="008C5FC9">
        <w:rPr>
          <w:rFonts w:ascii="Arial" w:hAnsi="Arial" w:cs="Arial"/>
        </w:rPr>
        <w:t>y</w:t>
      </w:r>
      <w:r w:rsidRPr="008C5FC9">
        <w:rPr>
          <w:rFonts w:ascii="Arial" w:hAnsi="Arial" w:cs="Arial"/>
        </w:rPr>
        <w:t xml:space="preserve"> we wszystkie niezbędne instalacje pozwalające na użytkowanie obiektu, przy zachowaniu standardów wykonania i jakości materiału nie gorszych niż opisane.</w:t>
      </w:r>
      <w:r w:rsidR="00DF2DD8" w:rsidRPr="008C5FC9">
        <w:rPr>
          <w:rFonts w:ascii="Arial" w:hAnsi="Arial" w:cs="Arial"/>
        </w:rPr>
        <w:t xml:space="preserve"> </w:t>
      </w:r>
      <w:r w:rsidR="00702A0B" w:rsidRPr="008C5FC9">
        <w:rPr>
          <w:rFonts w:ascii="Arial" w:hAnsi="Arial" w:cs="Arial"/>
        </w:rPr>
        <w:t>Przebudowywane</w:t>
      </w:r>
      <w:r w:rsidRPr="008C5FC9">
        <w:rPr>
          <w:rFonts w:ascii="Arial" w:hAnsi="Arial" w:cs="Arial"/>
        </w:rPr>
        <w:t xml:space="preserve"> instalacje wewnętrzne, należy zaprojektować, jako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nowe. Instalacje powinny być wykonane, jako kryte.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Lokalizacja wszelkich elementów instalacji sanitarnych wymagających obsługi w trakcie normalnej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eksploatacji, a zabudowane ściankami lub sufitami musi być oznakowana w sposób czytelny 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jednoznaczny. Sposób zabudowy musi umożliwiać łatwy dostęp serwisowy.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Elementy instalacji wpływających na bezpieczeństwo i </w:t>
      </w:r>
      <w:r w:rsidRPr="008C5FC9">
        <w:rPr>
          <w:rFonts w:ascii="Arial" w:hAnsi="Arial" w:cs="Arial"/>
        </w:rPr>
        <w:lastRenderedPageBreak/>
        <w:t>jakość użytkowania pomieszczeń powinny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być oznaczone dla użytkownika w zakresie podstawowej armatury (określenie głównego zaworu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gazu, głównego zaworu wody itp.).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Zapewnić ogrzewanie pomieszczeń z dostosowaniem typu i charakterystyki instalacji grzewczej do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rodzaju pomieszczeń i źródeł ciepła. Projektowane instalacje powinny być dostosowane do przewidywanej mocy grzewczej dla potrzeb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c.o.</w:t>
      </w:r>
    </w:p>
    <w:p w14:paraId="54E0451E" w14:textId="0D3B6C5C" w:rsidR="00972CA5" w:rsidRPr="008C5FC9" w:rsidRDefault="00972CA5" w:rsidP="00C1547C">
      <w:pPr>
        <w:spacing w:line="360" w:lineRule="auto"/>
        <w:rPr>
          <w:rFonts w:ascii="Arial" w:hAnsi="Arial" w:cs="Arial"/>
        </w:rPr>
      </w:pPr>
      <w:r w:rsidRPr="008C5FC9">
        <w:rPr>
          <w:rFonts w:ascii="Arial" w:hAnsi="Arial" w:cs="Arial"/>
        </w:rPr>
        <w:t xml:space="preserve">W zakresie odprowadzenia ścieków przewidzieć należy zaprojektowanie i </w:t>
      </w:r>
      <w:r w:rsidR="00702A0B" w:rsidRPr="008C5FC9">
        <w:rPr>
          <w:rFonts w:ascii="Arial" w:hAnsi="Arial" w:cs="Arial"/>
        </w:rPr>
        <w:t xml:space="preserve">przebudowanie </w:t>
      </w:r>
      <w:r w:rsidRPr="008C5FC9">
        <w:rPr>
          <w:rFonts w:ascii="Arial" w:hAnsi="Arial" w:cs="Arial"/>
        </w:rPr>
        <w:t>instalacji wewnętrznych.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Przy projektowaniu i wykonawstwie w zakresie instalacji sanitarnych należy uwzględnić następujące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założenia i wytyczne :</w:t>
      </w:r>
    </w:p>
    <w:p w14:paraId="3AC87A86" w14:textId="77777777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- instalacje należy zaprojektować i wykonać zgodnie z obowiązującymi normami i przepisami.</w:t>
      </w:r>
    </w:p>
    <w:p w14:paraId="05DFC2C8" w14:textId="46E2DEC1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- materiały i urządzenia powinny posiadać aktualne: atesty higieniczne PZH (w przypadku kontaktu z woda pitną), certyfikaty m.in. bezpieczeństwa B, deklaracje właściwości użytkowych.</w:t>
      </w:r>
    </w:p>
    <w:p w14:paraId="7CAAEE2B" w14:textId="347602D7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- przepusty instalacyjne, tuleje ochronne, instalacje, przewody inst.</w:t>
      </w:r>
      <w:r w:rsidR="00003403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wentylacji i klimatyzacji i inne w ścianach lub stropach oddzielenia pożarowego powinny mieć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odporność ogniową równą odporności ogniowej tego oddzielenia, np. CP601 w systemie HILTI lub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równoważne.</w:t>
      </w:r>
    </w:p>
    <w:p w14:paraId="3597CFB2" w14:textId="0C1E4C57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- instalacje powinny być wykonane, jako kryte (szachty instalacyjne), w bruzdach, zabudowa płytami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g-k/ chyba, że przepisy określające warunki techniczne, jakim powinny odpowiadać obiekty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budowlane stanowią inaczej</w:t>
      </w:r>
      <w:r w:rsidR="00003403" w:rsidRPr="008C5FC9">
        <w:rPr>
          <w:rFonts w:ascii="Arial" w:hAnsi="Arial" w:cs="Arial"/>
        </w:rPr>
        <w:t>.</w:t>
      </w:r>
    </w:p>
    <w:p w14:paraId="71E3C100" w14:textId="1C260357" w:rsidR="00972CA5" w:rsidRPr="008C5FC9" w:rsidRDefault="00972CA5" w:rsidP="00756BCB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  <w:b/>
          <w:bCs/>
        </w:rPr>
        <w:t>Uwaga</w:t>
      </w:r>
      <w:r w:rsidRPr="008C5FC9">
        <w:rPr>
          <w:rFonts w:ascii="Arial" w:hAnsi="Arial" w:cs="Arial"/>
        </w:rPr>
        <w:t>. Przy materiałach instalacyjnych, przyborach sanitarnych i urządzeniach nazwy własne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poda</w:t>
      </w:r>
      <w:r w:rsidR="00395E4C" w:rsidRPr="008C5FC9">
        <w:rPr>
          <w:rFonts w:ascii="Arial" w:hAnsi="Arial" w:cs="Arial"/>
        </w:rPr>
        <w:t>ć</w:t>
      </w:r>
      <w:r w:rsidRPr="008C5FC9">
        <w:rPr>
          <w:rFonts w:ascii="Arial" w:hAnsi="Arial" w:cs="Arial"/>
        </w:rPr>
        <w:t xml:space="preserve"> tylko, jako przykładowe, określające jedynie oczekiwany standard jakościowy. Wykonawca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może zastosować materiały i urządzenia o standardzie równoważnym lub wyższym.</w:t>
      </w:r>
    </w:p>
    <w:p w14:paraId="49700E71" w14:textId="45C1A59B" w:rsidR="00972CA5" w:rsidRPr="008C5FC9" w:rsidRDefault="00972CA5" w:rsidP="00472BE4">
      <w:pPr>
        <w:spacing w:line="360" w:lineRule="auto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Przybory sanitarne</w:t>
      </w:r>
    </w:p>
    <w:p w14:paraId="39FDC505" w14:textId="76441184" w:rsidR="00472BE4" w:rsidRPr="008C5FC9" w:rsidRDefault="00972CA5" w:rsidP="009F437D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Dla sanitariatów i przyborów sanitarnych w pomieszczeniach niezwiązanych z technologią: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Miski ustępowe wiszące, z montażem na stelażu w systemie KOŁO, GEBERIT lub równoważnym.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Pisuary KOŁO Seria Nova Pro lub równoważne.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Umywalki np. seria Nova Pro KOŁO, lub równoważne.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Zlewozmywaki, zlewy</w:t>
      </w:r>
      <w:r w:rsidR="001346CE">
        <w:rPr>
          <w:rFonts w:ascii="Arial" w:hAnsi="Arial" w:cs="Arial"/>
        </w:rPr>
        <w:t>,</w:t>
      </w:r>
      <w:r w:rsidR="001346CE" w:rsidRPr="001346CE">
        <w:rPr>
          <w:rFonts w:ascii="Arial" w:hAnsi="Arial" w:cs="Arial"/>
        </w:rPr>
        <w:t xml:space="preserve"> </w:t>
      </w:r>
      <w:r w:rsidR="001346CE">
        <w:rPr>
          <w:rFonts w:ascii="Arial" w:hAnsi="Arial" w:cs="Arial"/>
        </w:rPr>
        <w:t>brodziki prysznicowe</w:t>
      </w:r>
      <w:r w:rsidRPr="008C5FC9">
        <w:rPr>
          <w:rFonts w:ascii="Arial" w:hAnsi="Arial" w:cs="Arial"/>
        </w:rPr>
        <w:t xml:space="preserve"> – z </w:t>
      </w:r>
      <w:r w:rsidR="00DF16E8">
        <w:rPr>
          <w:rFonts w:ascii="Arial" w:hAnsi="Arial" w:cs="Arial"/>
        </w:rPr>
        <w:t>konglomeratu</w:t>
      </w:r>
      <w:r w:rsidRPr="008C5FC9">
        <w:rPr>
          <w:rFonts w:ascii="Arial" w:hAnsi="Arial" w:cs="Arial"/>
        </w:rPr>
        <w:t>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Baterie – ścienne lub stojące, jednootworowe.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zakresie standardu typu i rodzaju przyborów sanitarnych, jako nadrzędne traktować wytyczne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architektury wnętrz i projekt architektoniczny aranżacji pomieszczeń.</w:t>
      </w:r>
    </w:p>
    <w:p w14:paraId="7F1AA22C" w14:textId="59B96FAA" w:rsidR="00972CA5" w:rsidRPr="008C5FC9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Instalacja wody zimnej</w:t>
      </w:r>
    </w:p>
    <w:p w14:paraId="59411A42" w14:textId="0DCDFCA2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Woda zimna przeznaczona jest na cele: bytowe, porządkowe, technologiczne, do wewnętrznego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gaszenia pożaru.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Instalację wody zimnej wykonać z rur PP PN20, z rur </w:t>
      </w:r>
      <w:r w:rsidRPr="008C5FC9">
        <w:rPr>
          <w:rFonts w:ascii="Arial" w:hAnsi="Arial" w:cs="Arial"/>
        </w:rPr>
        <w:lastRenderedPageBreak/>
        <w:t>wielowarstwowych lub równoważnych za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wyjątkiem instalacji do wewnętrznego gaszenia pożaru – instalację zasilenia hydrantów p.poż.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wykonać z rur </w:t>
      </w:r>
      <w:r w:rsidR="009F437D" w:rsidRPr="008C5FC9">
        <w:rPr>
          <w:rFonts w:ascii="Arial" w:hAnsi="Arial" w:cs="Arial"/>
        </w:rPr>
        <w:t xml:space="preserve">stalowych </w:t>
      </w:r>
      <w:r w:rsidRPr="008C5FC9">
        <w:rPr>
          <w:rFonts w:ascii="Arial" w:hAnsi="Arial" w:cs="Arial"/>
        </w:rPr>
        <w:t>ocynkowanych. Prowadzenie instalacji w zabudowie, w posadzkach lub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powyżej stropów podwieszanych. Podejścia do grup przyborów z rozprowadzeniem pod tynkiem lub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posadzkach.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Rurociągi wody zimnej izolować termicznie. Piony wody zimnej zamontować w szachtach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instalacyjnych wspólnie z pionami wody ciepłej i kanalizacji.</w:t>
      </w:r>
    </w:p>
    <w:p w14:paraId="319937E9" w14:textId="2D1B8305" w:rsidR="00972CA5" w:rsidRPr="008C5FC9" w:rsidRDefault="00972CA5" w:rsidP="00472BE4">
      <w:pPr>
        <w:spacing w:line="360" w:lineRule="auto"/>
        <w:rPr>
          <w:rFonts w:ascii="Arial" w:hAnsi="Arial" w:cs="Arial"/>
        </w:rPr>
      </w:pPr>
      <w:r w:rsidRPr="008C5FC9">
        <w:rPr>
          <w:rFonts w:ascii="Arial" w:hAnsi="Arial" w:cs="Arial"/>
          <w:b/>
          <w:bCs/>
        </w:rPr>
        <w:t xml:space="preserve">Instalacja wody ciepłej </w:t>
      </w:r>
    </w:p>
    <w:p w14:paraId="071C4B2F" w14:textId="6BA7687E" w:rsidR="00972CA5" w:rsidRPr="008C5FC9" w:rsidRDefault="00972CA5" w:rsidP="001143DE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Instalacje wody ciepłej wykonać z rur PP PN20 stabilizowanych, z rur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wielowarstwowych</w:t>
      </w:r>
      <w:r w:rsidR="00E55896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lub równoważnych. Rurociągi ciepłej wody izolować termicznie.</w:t>
      </w:r>
    </w:p>
    <w:p w14:paraId="637CEF63" w14:textId="15DB763F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Instalacja p. pożarowa</w:t>
      </w:r>
    </w:p>
    <w:p w14:paraId="065FB275" w14:textId="666E78B0" w:rsidR="00972CA5" w:rsidRPr="008C5FC9" w:rsidRDefault="00972CA5" w:rsidP="00DF2DD8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Wykonać instalację do wewnętrznego gaszenia pożaru zgodnie ze stosownymi opiniami 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zaleceniami p.poż. według wymogów prawa w czasie opracowywania dokumentacji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projektowej 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uzyskania stosownych decyzji administracyjnych.</w:t>
      </w:r>
    </w:p>
    <w:p w14:paraId="508D55EF" w14:textId="77777777" w:rsidR="00193B3F" w:rsidRDefault="00193B3F" w:rsidP="00DF2DD8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04DD413" w14:textId="3718E170" w:rsidR="00972CA5" w:rsidRPr="008C5FC9" w:rsidRDefault="00972CA5" w:rsidP="00DF2DD8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  <w:b/>
          <w:bCs/>
        </w:rPr>
        <w:t>Kanalizacja sanitarna</w:t>
      </w:r>
    </w:p>
    <w:p w14:paraId="355208EB" w14:textId="5926A044" w:rsidR="00972CA5" w:rsidRPr="008C5FC9" w:rsidRDefault="00972CA5" w:rsidP="00DF2DD8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Instalację w całości zaprojektować i wykonać, jako nową z rur i kształtek PVC - stosowanie do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wymogów i parametrów odprowadzanych ścieków. Instalację z rur PVC odprowadzić dla kanalizacji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ogólnej bytowej. </w:t>
      </w:r>
      <w:r w:rsidR="009F437D" w:rsidRPr="008C5FC9">
        <w:rPr>
          <w:rFonts w:ascii="Arial" w:hAnsi="Arial" w:cs="Arial"/>
        </w:rPr>
        <w:t xml:space="preserve">Wszystkie piony  należy </w:t>
      </w:r>
      <w:r w:rsidRPr="008C5FC9">
        <w:rPr>
          <w:rFonts w:ascii="Arial" w:hAnsi="Arial" w:cs="Arial"/>
        </w:rPr>
        <w:t>wyprowadz</w:t>
      </w:r>
      <w:r w:rsidR="009F437D" w:rsidRPr="008C5FC9">
        <w:rPr>
          <w:rFonts w:ascii="Arial" w:hAnsi="Arial" w:cs="Arial"/>
        </w:rPr>
        <w:t xml:space="preserve">ić </w:t>
      </w:r>
      <w:r w:rsidRPr="008C5FC9">
        <w:rPr>
          <w:rFonts w:ascii="Arial" w:hAnsi="Arial" w:cs="Arial"/>
        </w:rPr>
        <w:t>ponad dach.</w:t>
      </w:r>
      <w:r w:rsidR="00BA4A72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Przestrzegać właściwego mocowania pionów, odejść i podejść kanalizacyjnych.</w:t>
      </w:r>
    </w:p>
    <w:p w14:paraId="272CEF52" w14:textId="72AA0403" w:rsidR="00972CA5" w:rsidRPr="00D85D71" w:rsidRDefault="00972CA5" w:rsidP="00DF2DD8">
      <w:pPr>
        <w:spacing w:line="360" w:lineRule="auto"/>
        <w:jc w:val="both"/>
        <w:rPr>
          <w:rFonts w:ascii="Arial" w:hAnsi="Arial" w:cs="Arial"/>
          <w:b/>
          <w:bCs/>
        </w:rPr>
      </w:pPr>
      <w:r w:rsidRPr="00D85D71">
        <w:rPr>
          <w:rFonts w:ascii="Arial" w:hAnsi="Arial" w:cs="Arial"/>
          <w:b/>
          <w:bCs/>
        </w:rPr>
        <w:t>Instalacja c.o.</w:t>
      </w:r>
    </w:p>
    <w:p w14:paraId="4D553AB1" w14:textId="3CB493FD" w:rsidR="00472BE4" w:rsidRPr="008C5FC9" w:rsidRDefault="00193B3F" w:rsidP="008D2CBB">
      <w:pPr>
        <w:spacing w:line="360" w:lineRule="auto"/>
        <w:jc w:val="both"/>
        <w:rPr>
          <w:rFonts w:ascii="Arial" w:hAnsi="Arial" w:cs="Arial"/>
        </w:rPr>
      </w:pPr>
      <w:r w:rsidRPr="00D85D71">
        <w:rPr>
          <w:rFonts w:ascii="Arial" w:hAnsi="Arial" w:cs="Arial"/>
        </w:rPr>
        <w:t xml:space="preserve">Pomieszczenia w budynku należy zasilić z istniejącego źródła ciepła. </w:t>
      </w:r>
      <w:r w:rsidR="00D85D71" w:rsidRPr="00D85D71">
        <w:rPr>
          <w:rFonts w:ascii="Arial" w:hAnsi="Arial" w:cs="Arial"/>
        </w:rPr>
        <w:t>Miejscem podłączenia instalacji jest rozdzielacz C.O umiejscowiony na parterze w pomieszczeniu pod schodami. Należy zaprojektować wymianę alternatywnego źródła ciepła na piec elektryczny. Instalację C.O zaprojektować np. z rur typu PEX oraz grzejniki np. typu CosmoNova.</w:t>
      </w:r>
    </w:p>
    <w:p w14:paraId="6F136E29" w14:textId="20A17310" w:rsidR="00C75225" w:rsidRPr="008C5FC9" w:rsidRDefault="00C75225" w:rsidP="008D2CBB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łazienkach pomieszczeń Działu Technologicznego zaprojektować grzejniki drabinkowe.</w:t>
      </w:r>
    </w:p>
    <w:p w14:paraId="1E4DBFAB" w14:textId="58EE6994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 xml:space="preserve">Instalacja klimatyzacji </w:t>
      </w:r>
    </w:p>
    <w:p w14:paraId="1539F851" w14:textId="19F4F42A" w:rsidR="00972CA5" w:rsidRPr="008C5FC9" w:rsidRDefault="00972CA5" w:rsidP="00472BE4">
      <w:pPr>
        <w:spacing w:line="360" w:lineRule="auto"/>
        <w:rPr>
          <w:rFonts w:ascii="Arial" w:hAnsi="Arial" w:cs="Arial"/>
        </w:rPr>
      </w:pPr>
      <w:r w:rsidRPr="008C5FC9">
        <w:rPr>
          <w:rFonts w:ascii="Arial" w:hAnsi="Arial" w:cs="Arial"/>
        </w:rPr>
        <w:t>We wskazanych w tabeli pomieszczeniach biurowych i laboratoryjnych należy przewidzieć instalację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klimatyzacji (system VRF). Jednostki zewnętrzne zamontować przy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budynku. W każdym z pomieszczeń należy przewidzieć możliwość indywidualnej regulacji</w:t>
      </w:r>
      <w:r w:rsidR="00DF2DD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temperatury za pomocą pilota</w:t>
      </w:r>
      <w:r w:rsidR="00D7684C">
        <w:rPr>
          <w:rFonts w:ascii="Arial" w:hAnsi="Arial" w:cs="Arial"/>
        </w:rPr>
        <w:t>.</w:t>
      </w:r>
    </w:p>
    <w:p w14:paraId="09714A01" w14:textId="77777777" w:rsidR="00D7684C" w:rsidRDefault="00D7684C" w:rsidP="00472BE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1BD5032" w14:textId="68998FA2" w:rsidR="00972CA5" w:rsidRPr="008C5FC9" w:rsidRDefault="00655347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lastRenderedPageBreak/>
        <w:t xml:space="preserve">Wymagania dotyczące </w:t>
      </w:r>
      <w:r w:rsidR="00827C3A" w:rsidRPr="008C5FC9">
        <w:rPr>
          <w:rFonts w:ascii="Arial" w:hAnsi="Arial" w:cs="Arial"/>
          <w:b/>
          <w:bCs/>
        </w:rPr>
        <w:t>I</w:t>
      </w:r>
      <w:r w:rsidR="00972CA5" w:rsidRPr="008C5FC9">
        <w:rPr>
          <w:rFonts w:ascii="Arial" w:hAnsi="Arial" w:cs="Arial"/>
          <w:b/>
          <w:bCs/>
        </w:rPr>
        <w:t>nstalacj</w:t>
      </w:r>
      <w:r w:rsidRPr="008C5FC9">
        <w:rPr>
          <w:rFonts w:ascii="Arial" w:hAnsi="Arial" w:cs="Arial"/>
          <w:b/>
          <w:bCs/>
        </w:rPr>
        <w:t xml:space="preserve">i </w:t>
      </w:r>
      <w:r w:rsidR="00972CA5" w:rsidRPr="008C5FC9">
        <w:rPr>
          <w:rFonts w:ascii="Arial" w:hAnsi="Arial" w:cs="Arial"/>
          <w:b/>
          <w:bCs/>
        </w:rPr>
        <w:t>elektryczn</w:t>
      </w:r>
      <w:r w:rsidRPr="008C5FC9">
        <w:rPr>
          <w:rFonts w:ascii="Arial" w:hAnsi="Arial" w:cs="Arial"/>
          <w:b/>
          <w:bCs/>
        </w:rPr>
        <w:t>ych</w:t>
      </w:r>
      <w:r w:rsidR="00972CA5" w:rsidRPr="008C5FC9">
        <w:rPr>
          <w:rFonts w:ascii="Arial" w:hAnsi="Arial" w:cs="Arial"/>
          <w:b/>
          <w:bCs/>
        </w:rPr>
        <w:t xml:space="preserve"> i teletechnicznych.</w:t>
      </w:r>
    </w:p>
    <w:p w14:paraId="0F0AD7C6" w14:textId="54345F4B" w:rsidR="00C75225" w:rsidRPr="008C5FC9" w:rsidRDefault="00972CA5" w:rsidP="00C1547C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Projektowane i budowane zasilanie budynku w energię elektryczną musi być dostosowane do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przewidywanego zapotrzebowania na energię elektryczną dla budynku</w:t>
      </w:r>
      <w:r w:rsidR="00CF5B26" w:rsidRPr="008C5FC9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Wszystkie zastosowane materiały i urządzenia muszą posiadać świadectwa dopuszczenia do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stosowania w budownictwie, posiadać wymagane prawem atesty i aprobaty oraz spełniać wymogi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szczegółowych norm i przepisów z zakresu BHP, sanitarnych i p. pożarowych.</w:t>
      </w:r>
    </w:p>
    <w:p w14:paraId="58B2A9C4" w14:textId="5ADA9820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Wewnętrzne linie zasilające – WLZ-ty</w:t>
      </w:r>
    </w:p>
    <w:p w14:paraId="0629C8E3" w14:textId="015BAFF2" w:rsidR="00AB6430" w:rsidRPr="008C5FC9" w:rsidRDefault="00972CA5" w:rsidP="00AB6430">
      <w:pPr>
        <w:spacing w:line="360" w:lineRule="auto"/>
        <w:rPr>
          <w:rFonts w:ascii="Arial" w:hAnsi="Arial" w:cs="Arial"/>
        </w:rPr>
      </w:pPr>
      <w:r w:rsidRPr="008C5FC9">
        <w:rPr>
          <w:rFonts w:ascii="Arial" w:hAnsi="Arial" w:cs="Arial"/>
        </w:rPr>
        <w:t>Wszystkie instalacje elektryczne w tym WLZ w budynku należy wykonać przewodami miedzianymi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pięciożyłowymi w układzie TNS. Sposób prowadzenia WLZ zostanie określony podczas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projektowania z szczególnym uwzględnieniem wymagań technicznych budynku.</w:t>
      </w:r>
    </w:p>
    <w:p w14:paraId="7915FF15" w14:textId="77777777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Zasilacze napięcia gwarantowanego UPS</w:t>
      </w:r>
    </w:p>
    <w:p w14:paraId="014208C5" w14:textId="2B2793C0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UPS-y muszą posiadać własne rozdzielnice WLZ-ów oraz kontrolne systemy obejściowe.</w:t>
      </w:r>
      <w:r w:rsidR="00D37FCB" w:rsidRPr="008C5FC9">
        <w:rPr>
          <w:rFonts w:ascii="Arial" w:hAnsi="Arial" w:cs="Arial"/>
        </w:rPr>
        <w:br/>
      </w:r>
      <w:r w:rsidRPr="008C5FC9">
        <w:rPr>
          <w:rFonts w:ascii="Arial" w:hAnsi="Arial" w:cs="Arial"/>
        </w:rPr>
        <w:t>Rozdzielnice zasilające UPS-y należy umieścić obok zasilaczy awaryjnych UPS. Z każdego układu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UPS muszą zostać wyprowadzić kable p.poż. do wyłączników przeciwpożarowych, które będą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umiejscowione przy głównych wyłącznikach zasilania budynku. Ilość układów UPS będzie zależała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 zastosowanych rozwiązań mających za zadanie zapewnienie zasilania awaryjnego dookreślonych grup odbiorników.</w:t>
      </w:r>
    </w:p>
    <w:p w14:paraId="5D572F5A" w14:textId="68DD2205" w:rsidR="00972CA5" w:rsidRPr="008C5FC9" w:rsidRDefault="00972CA5" w:rsidP="00972CA5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Trasy kablowe</w:t>
      </w:r>
    </w:p>
    <w:p w14:paraId="791C9CE6" w14:textId="2D972CCE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Układanie instalacji elektrycznych i teletechnicznych w przypadku większej ilości</w:t>
      </w:r>
      <w:r w:rsidR="00D37FCB" w:rsidRPr="008C5FC9">
        <w:rPr>
          <w:rFonts w:ascii="Arial" w:hAnsi="Arial" w:cs="Arial"/>
        </w:rPr>
        <w:t xml:space="preserve">   </w:t>
      </w:r>
      <w:r w:rsidRPr="008C5FC9">
        <w:rPr>
          <w:rFonts w:ascii="Arial" w:hAnsi="Arial" w:cs="Arial"/>
        </w:rPr>
        <w:t>kabli/przewodów powinno być ułożone w korytkach kablowych.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Na głównych ciągach poziomych i pionowych należy wykorzystywać perforowane korytka kablowe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lub dla większych obciążeń drabinki kablowe. Ilość korytek należy dobierać stosownie do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przewidywanych ilości przewodów. Dla instalacji teletechnicznych i p.poż. należy przewidzieć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odrębne korytka układane obok lub ponad korytkami z przewodami elektrycznymi. Korytka należy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układać w pomieszczeniach technicznych oraz w przestrzeniach nad stropem podwieszonym 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wydzielonych szachtach na odcinkach pionowych i poziomych (muszą być wykonane drzwiczki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rewizyjne w szachtach, sufitach i przestrzeniach instalacyjnych obudowanych płytą G-K lub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podobną w celu umożliwienia wymiany i dobudowania dodatkowych instalacji elektrycznych.</w:t>
      </w:r>
    </w:p>
    <w:p w14:paraId="59BC0F00" w14:textId="066EFC0D" w:rsidR="00972CA5" w:rsidRPr="008C5FC9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Oświetlenie podstawowe</w:t>
      </w:r>
    </w:p>
    <w:p w14:paraId="0DBB1CE6" w14:textId="3FFC234D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Oświetlenie podstawowe należy zrealizować za pomocą opraw ze źródłami LED. Projektant powinien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zapewnić rozwiązanie spełniające wymogi polskich norm dotyczących oświetlenia wewnątrz budynku.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Producent i parametry techniczne powinny być wybrane przez projektanta do akceptacji Inwestora na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etapie projektowania. Stosować oprawy nastropowe, modułowe do </w:t>
      </w:r>
      <w:r w:rsidRPr="008C5FC9">
        <w:rPr>
          <w:rFonts w:ascii="Arial" w:hAnsi="Arial" w:cs="Arial"/>
        </w:rPr>
        <w:lastRenderedPageBreak/>
        <w:t>stropów podwieszonych, naścienne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zależności od charakteru pomieszczenia i jego zabudowy. Stosować oprawy o właściwym dla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danego pomieszczenia stopniu szczelności. Oprawy powinny mieć możliwość dynamicznego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wysterowania w zależności od natężenia światła dziennego jak i od obecności osób w danym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pomieszczeniu. Natężenie oświetlenia dla poszczególnych pomieszczeń przyjąć zgodnie z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normami i wymaganiami poszczególnych stanowisk laboratoryjnych. Instalacje wykonać, jako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wtynkową przewodami miedzianymi w układzie TN-S.</w:t>
      </w:r>
    </w:p>
    <w:p w14:paraId="5E506650" w14:textId="6AC83737" w:rsidR="00972CA5" w:rsidRPr="008C5FC9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Oświetlenie awaryjne</w:t>
      </w:r>
    </w:p>
    <w:p w14:paraId="3482B61F" w14:textId="1F39BE74" w:rsidR="00972CA5" w:rsidRPr="008C5FC9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budynku na drogach komunikacyjnych oraz w innych, uzasadnionych ze względu na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bezpieczeństwo ludzi, miejscach należy zastosować awaryjne oświetlenie ewakuacyjne i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kierunkowe. W instalacjach oświetlenia ewakuacyjnego i kierunkowego stosować oprawy z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własnym modułem awaryjnym wyposażonym w zewnętrzny system monitoringu opraw. Obwody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oświetlenia awaryjnego prowadzić z dodatkowymi żyłami zasilania ładowania baterii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akumulatorowej modułu. Stosować przewody miedziane.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Dodatkowo należy wykonać odpowiednie oświetlenie bezpieczeństwa gwarantujące, po zaniku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głównego zasilania, bezpieczne zakończenie prac. Moduły bateryjne w oprawach powinny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zapewnić ciągłą prace min 1h.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Oświetlenie awaryjne powinno być dostarczane przez jednego producenta. Przy projektowaniu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należy zapewnić możliwą rozbudowę systemu.</w:t>
      </w:r>
    </w:p>
    <w:p w14:paraId="159195C3" w14:textId="1DFB3789" w:rsidR="00972CA5" w:rsidRPr="008C5FC9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Obwody gniazd wtyczkowych ogólnego przeznaczenia</w:t>
      </w:r>
    </w:p>
    <w:p w14:paraId="4EF2D9CA" w14:textId="7EC38A26" w:rsidR="00972CA5" w:rsidRPr="008C5FC9" w:rsidRDefault="00972CA5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We wszystkich pomieszczeniach należy wykonać osobne obwody gniazd wtyczkowych ogólnego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przeznaczenia dostosowując ilość gniazd i ich lokalizację do charakteru i zagospodarowania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poszczególnych pomieszczeń oraz wymagań Zamawiającego. Obwody wyprowadzać z tablic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piętrowych, z odrębnych sekcji i zabezpieczać wyłącznikami różnicowoprądowymi o odpowiedniej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charakterystyce. Stosować przewody miedziane. Przewody prowadzić w sposób minimalizujący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stosowanie puszek pośrednich. Poszczególne gniazda muszą być opisane w sposób umożliwiający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jednoznaczną identyfikację obwodów we właściwych tablicach piętrowych.</w:t>
      </w:r>
    </w:p>
    <w:p w14:paraId="4CDE974F" w14:textId="7A610443" w:rsidR="0082052E" w:rsidRPr="008C5FC9" w:rsidRDefault="00972CA5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każdym pomieszczeniu wykonać minimum dwa gniazda pojedyncze we wspólnej ramce dla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serwisu sprzątającego, dla którego wykonać osobny obwód zasilania odseparowany od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pozostałych instalacji 230V w pomieszczeniu</w:t>
      </w:r>
      <w:r w:rsidR="00472BE4" w:rsidRPr="008C5FC9">
        <w:rPr>
          <w:rFonts w:ascii="Arial" w:hAnsi="Arial" w:cs="Arial"/>
        </w:rPr>
        <w:t xml:space="preserve"> </w:t>
      </w:r>
      <w:r w:rsidR="0082052E" w:rsidRPr="008C5FC9">
        <w:rPr>
          <w:rFonts w:ascii="Arial" w:hAnsi="Arial" w:cs="Arial"/>
        </w:rPr>
        <w:t>- proponowana lokalizacja gniazda przy wyjściu z</w:t>
      </w:r>
      <w:r w:rsidR="007909C5" w:rsidRPr="008C5FC9">
        <w:rPr>
          <w:rFonts w:ascii="Arial" w:hAnsi="Arial" w:cs="Arial"/>
        </w:rPr>
        <w:t xml:space="preserve"> </w:t>
      </w:r>
      <w:r w:rsidR="0082052E" w:rsidRPr="008C5FC9">
        <w:rPr>
          <w:rFonts w:ascii="Arial" w:hAnsi="Arial" w:cs="Arial"/>
        </w:rPr>
        <w:t>każdego pomieszczenia.</w:t>
      </w:r>
    </w:p>
    <w:p w14:paraId="76ED891B" w14:textId="77777777" w:rsidR="00472BE4" w:rsidRDefault="00472BE4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</w:p>
    <w:p w14:paraId="43A4AA09" w14:textId="77777777" w:rsidR="00D7684C" w:rsidRDefault="00D7684C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</w:p>
    <w:p w14:paraId="0C77BD4A" w14:textId="77777777" w:rsidR="00D7684C" w:rsidRPr="008C5FC9" w:rsidRDefault="00D7684C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</w:p>
    <w:p w14:paraId="3CA24FF2" w14:textId="77777777" w:rsidR="00611768" w:rsidRPr="008C5FC9" w:rsidRDefault="00611768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</w:p>
    <w:p w14:paraId="125F9CC6" w14:textId="498E54AA" w:rsidR="0082052E" w:rsidRPr="008C5FC9" w:rsidRDefault="0082052E" w:rsidP="00472BE4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lastRenderedPageBreak/>
        <w:t>Sieć dedykowana dla okablowania strukturalnego</w:t>
      </w:r>
    </w:p>
    <w:p w14:paraId="79DF9418" w14:textId="0CE217AD" w:rsidR="00472BE4" w:rsidRPr="008C5FC9" w:rsidRDefault="0082052E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budynku należy wykonać wydzielone obwody zasilania gniazd wtyczkowych dedykowanych dla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okablowania strukturalnego. Dla każdego stanowiska komputerowego należy przewidzieć zestaw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minimum 3 gniazd DATA 230VAC i 3 gniazd zasilania ogólnego. Lokalizację stanowisk</w:t>
      </w:r>
      <w:r w:rsidR="007909C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komputerowych należy nawiązać do zagospodarowania poszczególnych pomieszczeń.</w:t>
      </w:r>
    </w:p>
    <w:p w14:paraId="663C0222" w14:textId="7452EC0D" w:rsidR="0082052E" w:rsidRPr="008C5FC9" w:rsidRDefault="0082052E" w:rsidP="00472BE4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Okablowanie strukturalne</w:t>
      </w:r>
    </w:p>
    <w:p w14:paraId="671A99C4" w14:textId="1BFBD2DE" w:rsidR="0082052E" w:rsidRPr="008C5FC9" w:rsidRDefault="0082052E" w:rsidP="00472BE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Dla całego budynku, zakłada się budowę jednolitego, uniwersalnego systemu okablowania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strukturalnego umożliwiającego transmisję danych i głosu.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Okablowanie strukturalne będzie składało się z Głównego Punktu Dystrybucyjnego: GPD,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ulokowanego w pomieszczeniu technicznym. Do GPD zostaną dołączone Pośrednie Punkty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Dystrybucyjne: PPD - dla każdego piętra w budynku lub segmentu sieci (podział na obszary).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Całość budynku powinna posiadać okablowanie strukturalne z podziałem na okablowanie pionowe 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poziome integrujące wszystkie systemy teletechniczne włącznie z siecią telefoniczną instalowaną w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budynku oraz dedykowaną siecią energetyczną dla okablowania strukturalnego.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Okablowanie pionowe stanowi połączenia pomiędzy GPD a PPD. Okablowanie pionowe sieci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należy wykonać przy wykorzystaniu kabli światłowodowych wielomodowych oraz za pomocą wiązki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kabli skrętkowych dla transmisji 10Gbps. Połączenia telefoniczne między Główną Przełącznicą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Telefoniczną a poszczególnymi PPD należy wykonać za pomocą kabla wieloparowego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telekomunikacyjnego kat 3. Kable światłowodowe należy zakańczać na panelach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światłowodowych. Kabel skrętkowy należy rozszyć na patch panelach modularnych. Kabel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wieloparowy dla połączeń telefonicznych należy rozszyć na patch panelach telefonicznych kategorii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3.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Szczegółową lokalizację punktów dystrybucyjnych należy skoordynować z projektem wnętrz oraz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uzgodnić z Użytkownikiem przed montażem przy uwzględnieniu docelowego zagospodarowania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pomieszczeń.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Okablowanie poziome w zakresie pojedynczych komponentów jak i całego łącza, musi zapewnić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parametry minimum kategorii 6A z możliwością transmisji danych z szybkością 10Gbps.Projekt rozkładu punktów elektryczno-logicznych w budynku należy nawiązać do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zagospodarowania poszczególnych pomieszczeń. Oszacowanie liczby punktów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elektrycznologicznych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poszczególnych pomieszczeniach powinno być zaprojektowane z określonym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nadmiarem. Opis i numeracja gniazd w PPD i punktach elektryczno-logicznych powinna być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wykonana w sposób jednoznaczny i nie nastręczać trudności w interpretacji zarówno w bieżącym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użytkowaniu sieci jak i przy rozbudowie okablowania strukturalnego. Projekt powinien przewidywać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instalowanie gniazd abonenckich wykonanych w standardzie 45x45. W jednym module 45x45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mogą być zainstalowane 2 pojedyncze gniazda RJ45.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Gniazda w pomieszczeniach należy montować podtynkowo lub w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działowych ścianach kartonowogipsowych.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W pomieszczeniach o większej </w:t>
      </w:r>
      <w:r w:rsidRPr="008C5FC9">
        <w:rPr>
          <w:rFonts w:ascii="Arial" w:hAnsi="Arial" w:cs="Arial"/>
        </w:rPr>
        <w:lastRenderedPageBreak/>
        <w:t>powierzchni, część gniazd należy zainstalować w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kasetach podłogowych. Podejścia do kaset należy zrealizować przy pomocy odpowiedniego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orurowania. Gniazda do obsługi Access Point’ów, ekranów LCD, kamer CCTV znajdujących się</w:t>
      </w:r>
      <w:r w:rsidR="00A0099E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wewnątrz obiektu należy montować natynkowo, nad sufitem podwieszanym.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System należy zaprojektować na bazie urządzeń i elementów, pochodzących od renomowanych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producentów. Elementy pasywne wchodzące w skład toru transmisyjnego (panele krosowe, kable,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gniazda), powinny pochodzić z kompletnej oferty jednego producenta i będą umożliwiać uzyskanie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dla systemu certyfikatu oraz 15-letniej gwarancji producenta.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Sieć okablowania strukturalnego powinna zostać wykonana zgodnie z najnowszymi standardami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okablowania strukturalnego oraz ma spełniać wymogi narzucone przez Zamawiającego.</w:t>
      </w:r>
    </w:p>
    <w:p w14:paraId="0289E713" w14:textId="77777777" w:rsidR="0082052E" w:rsidRPr="008C5FC9" w:rsidRDefault="0082052E" w:rsidP="0082052E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Instalacje systemu włamania i napadu</w:t>
      </w:r>
    </w:p>
    <w:p w14:paraId="1A7C48BE" w14:textId="6882BD7C" w:rsidR="0082052E" w:rsidRPr="008C5FC9" w:rsidRDefault="0082052E" w:rsidP="00AC22D5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 xml:space="preserve">W budynku należy zaprojektować i zainstalować systemy ochrony zewnętrznej i wewnętrznej </w:t>
      </w:r>
      <w:r w:rsidR="000F09D6" w:rsidRPr="008C5FC9">
        <w:rPr>
          <w:rFonts w:ascii="Arial" w:hAnsi="Arial" w:cs="Arial"/>
        </w:rPr>
        <w:t xml:space="preserve">spełniające wymagania min. stopnia 3 normy EN 50131. </w:t>
      </w:r>
      <w:r w:rsidRPr="008C5FC9">
        <w:rPr>
          <w:rFonts w:ascii="Arial" w:hAnsi="Arial" w:cs="Arial"/>
        </w:rPr>
        <w:t>Przy doborze urządzeń alarmowych należy uwzględnić parametry techniczne stosowanych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czujek oraz zminimalizować utrudnienia w codziennej pracy personelu obiektu.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Sposób montażu oraz warunki stosowania urządzeń powinny uwzględniać zalecenia producenta</w:t>
      </w:r>
      <w:r w:rsidR="00AC22D5" w:rsidRPr="008C5FC9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Miejsce montażu powinno zapewniać jak najmniejszą możliwość dostępu osób niepowołanych.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Wszystkie urządzenia alarmowe powinny znajdować się w strefie chronionej, chyba, że z zasady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ich stosowania wynika inaczej. Jeżeli ze względów praktycznych centrala alarmowa znajduje się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poza obszarem chronionym powinno być zagwarantowane chronienie jej przed dostępem osób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niepowołanych. Jeżeli w systemie alarmowym znajduje się podcentrala to połączenia między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centralą i podcentralą oraz linie zasilające między nimi a urządzeniami zasilającymi powinny być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liniami kontrolowanymi. Do lokalnej sygnalizacji alarmu powinny być przewidziane, co najmniej dwa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niezależne sygnalizatory akustyczne, połączone z centralą kontrolowanymi liniami sygnałowymi.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Przewody instalacji alarmowej powinny być oddalone od przewodów sieci energetycznej a ich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przekrój powinien zapewniać minimalne spadki napięcia. Krzyżowanie się przewodów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dopuszczalne jest tylko pod kątem prostym. Cała instalacja alarmowa (kable, puszki) powinna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znajdować się w strefie chronionej a jej sposób wykonania powinien być taki, aby utrudnione było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nieuprawnione lub niezamierzone unieruchomienie. Jeżeli część instalacji prowadzona jest poza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obszarem chronionym, to powinna przebiegać w rurach ochronnych a puszki instalacyjne powinny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być wyposażone w ochronę antysabotażową.</w:t>
      </w:r>
      <w:r w:rsidR="000F09D6" w:rsidRPr="008C5FC9">
        <w:rPr>
          <w:rFonts w:ascii="Arial" w:hAnsi="Arial" w:cs="Arial"/>
        </w:rPr>
        <w:t xml:space="preserve"> Umiejscowienie </w:t>
      </w:r>
      <w:r w:rsidR="00D7684C">
        <w:rPr>
          <w:rFonts w:ascii="Arial" w:hAnsi="Arial" w:cs="Arial"/>
        </w:rPr>
        <w:t xml:space="preserve">czujników </w:t>
      </w:r>
      <w:r w:rsidR="000F09D6" w:rsidRPr="008C5FC9">
        <w:rPr>
          <w:rFonts w:ascii="Arial" w:hAnsi="Arial" w:cs="Arial"/>
        </w:rPr>
        <w:t>centrali oraz manipulatorów należy uzgodnić z Zamawiającym na etapie projektowania</w:t>
      </w:r>
      <w:r w:rsidR="00D7684C">
        <w:rPr>
          <w:rFonts w:ascii="Arial" w:hAnsi="Arial" w:cs="Arial"/>
        </w:rPr>
        <w:t>.</w:t>
      </w:r>
    </w:p>
    <w:p w14:paraId="39845576" w14:textId="77777777" w:rsidR="00D7684C" w:rsidRDefault="00D7684C" w:rsidP="00AC22D5">
      <w:pPr>
        <w:spacing w:line="360" w:lineRule="auto"/>
        <w:rPr>
          <w:rFonts w:ascii="Arial" w:hAnsi="Arial" w:cs="Arial"/>
          <w:b/>
          <w:bCs/>
        </w:rPr>
      </w:pPr>
    </w:p>
    <w:p w14:paraId="4417166D" w14:textId="77777777" w:rsidR="00D7684C" w:rsidRDefault="00D7684C" w:rsidP="00AC22D5">
      <w:pPr>
        <w:spacing w:line="360" w:lineRule="auto"/>
        <w:rPr>
          <w:rFonts w:ascii="Arial" w:hAnsi="Arial" w:cs="Arial"/>
          <w:b/>
          <w:bCs/>
        </w:rPr>
      </w:pPr>
    </w:p>
    <w:p w14:paraId="2CFF6F2D" w14:textId="24CF69B5" w:rsidR="0082052E" w:rsidRPr="008C5FC9" w:rsidRDefault="0082052E" w:rsidP="00AC22D5">
      <w:pPr>
        <w:spacing w:line="360" w:lineRule="auto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lastRenderedPageBreak/>
        <w:t>Instalacja kontroli dostępu</w:t>
      </w:r>
    </w:p>
    <w:p w14:paraId="08A63CE9" w14:textId="0F8AE429" w:rsidR="000F09D6" w:rsidRPr="008C5FC9" w:rsidRDefault="0082052E" w:rsidP="000F09D6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budynku należy zaprojektować i zainstalować system kontroli dostępu. System ma być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systemem ogólnobudynkowym, obsługiwanym przez </w:t>
      </w:r>
      <w:r w:rsidR="009B6083">
        <w:rPr>
          <w:rFonts w:ascii="Arial" w:hAnsi="Arial" w:cs="Arial"/>
        </w:rPr>
        <w:t>Z</w:t>
      </w:r>
      <w:r w:rsidRPr="008C5FC9">
        <w:rPr>
          <w:rFonts w:ascii="Arial" w:hAnsi="Arial" w:cs="Arial"/>
        </w:rPr>
        <w:t>amawiającego. Kontrolę ruchu osobowego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jednostronną i dwustronną należy zrealizować poprzez odpowiednią aranżację (zabudowę)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urządzeń elektromechanicznych sterowanych za pośrednictwem kart dostępu</w:t>
      </w:r>
      <w:r w:rsidR="000F09D6" w:rsidRPr="008C5FC9">
        <w:rPr>
          <w:rFonts w:ascii="Arial" w:hAnsi="Arial" w:cs="Arial"/>
        </w:rPr>
        <w:t xml:space="preserve"> wykorzystujących do autoryzacji informacje zapisane w szyfrowanych sektorach karty</w:t>
      </w:r>
      <w:r w:rsidRPr="008C5FC9">
        <w:rPr>
          <w:rFonts w:ascii="Arial" w:hAnsi="Arial" w:cs="Arial"/>
        </w:rPr>
        <w:t>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System powinien pracować w oparciu o sieć komunikacyjną bazującą na standardzie Ethernet z</w:t>
      </w:r>
      <w:r w:rsidR="00AC22D5" w:rsidRPr="008C5FC9">
        <w:rPr>
          <w:rFonts w:ascii="Arial" w:hAnsi="Arial" w:cs="Arial"/>
        </w:rPr>
        <w:t xml:space="preserve"> pr</w:t>
      </w:r>
      <w:r w:rsidRPr="008C5FC9">
        <w:rPr>
          <w:rFonts w:ascii="Arial" w:hAnsi="Arial" w:cs="Arial"/>
        </w:rPr>
        <w:t>otokołem TCP/IP w szczególności pomiędzy serwerem, stacjami roboczymi i kontrolerami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obiektowymi - bez konwerterów pośredniczących. System powinien umożliwić podłączanie różnego</w:t>
      </w:r>
      <w:r w:rsidR="00AC22D5" w:rsidRPr="008C5FC9">
        <w:rPr>
          <w:rFonts w:ascii="Arial" w:hAnsi="Arial" w:cs="Arial"/>
        </w:rPr>
        <w:t xml:space="preserve"> </w:t>
      </w:r>
      <w:r w:rsidR="000F09D6" w:rsidRPr="008C5FC9">
        <w:rPr>
          <w:rFonts w:ascii="Arial" w:hAnsi="Arial" w:cs="Arial"/>
        </w:rPr>
        <w:t xml:space="preserve">rodzaju </w:t>
      </w:r>
      <w:r w:rsidRPr="008C5FC9">
        <w:rPr>
          <w:rFonts w:ascii="Arial" w:hAnsi="Arial" w:cs="Arial"/>
        </w:rPr>
        <w:t>czytników</w:t>
      </w:r>
      <w:r w:rsidR="000F09D6" w:rsidRPr="008C5FC9">
        <w:rPr>
          <w:rFonts w:ascii="Arial" w:hAnsi="Arial" w:cs="Arial"/>
        </w:rPr>
        <w:t xml:space="preserve"> oraz u</w:t>
      </w:r>
      <w:r w:rsidRPr="008C5FC9">
        <w:rPr>
          <w:rFonts w:ascii="Arial" w:hAnsi="Arial" w:cs="Arial"/>
        </w:rPr>
        <w:t>możliw</w:t>
      </w:r>
      <w:r w:rsidR="000F09D6" w:rsidRPr="008C5FC9">
        <w:rPr>
          <w:rFonts w:ascii="Arial" w:hAnsi="Arial" w:cs="Arial"/>
        </w:rPr>
        <w:t>ić</w:t>
      </w:r>
      <w:r w:rsidRPr="008C5FC9">
        <w:rPr>
          <w:rFonts w:ascii="Arial" w:hAnsi="Arial" w:cs="Arial"/>
        </w:rPr>
        <w:t xml:space="preserve"> definiowania  kart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przez administratora systemu</w:t>
      </w:r>
      <w:r w:rsidR="000F09D6" w:rsidRPr="008C5FC9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System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powinien być elastyczny pod względem rozbudowy. Oprogramowanie systemu kontroli dostępu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musi umożliwiać: wprowadzanie stopniowania zakresu uprawnień poszczególnych użytkowników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systemu w zależności od podania nazwy operatora i hasła dostępu; wprowadzanie/usuwanie kart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dla systemu wraz z nadawaniem uprawnień dostępu oraz szerokimi możliwościami odnośnie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prowadzenia bazy danych personelu (zdjęcia, informacje personalne itd.); przydzielanie uprawnień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poprzez nadawanie praw dostępu do pojedynczych obszarów dostępu dla pojedynczych kart jak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również dla grup kart; możliwość tworzenia personelu z szablonów w celu zautomatyzowania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wydawania kart; wprowadzanie harmonogramów dostępu do poszczególnych drzwi oraz obszarów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globalnie jak również indywidualnie dla poszczególnych grup użytkowników; łatwe lokalizowanie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personelu na podstawie ostatniego użycia karty; łatwe lokalizowanie osób przechodzących do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danego obszaru, poprzez dane przejście; możliwość ręcznego sterowania drzwiami bezpośrednio z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grafik systemu wizualizacji (czasowe zablokowanie drzwi, czasowe otwarcie drzwi, natychmiastowe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otwarcie); pełny nadzór nad zdarzeniami związanymi z użyciem karty oraz usterkami technicznymi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systemu za pośrednictwem rejestru zdarzeń i okna alarmowego, sygnalizację stanu drzwi i alarmów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związanych z drzwiami na grafikach; sporządzanie raportów dotyczących historii zdarzeń i alarmów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 bogatą biblioteką filtrów czasowych (ostatniej godziny, z zeszłego tygodnia, z konkretnego dnia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itd.); sporządzanie raportów dotyczących użytkowania kart z możliwością generowania plików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tekstowych np. dla potrzeb systemu RCP; systemu kontroli obchodu budynku przez pracowników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ochrony, pracowników technicznych itp.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Należy zamontować wyłączniki awaryjne umożliwiające natychmiastowe odblokowanie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urządzeń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kontroli dostępu na wypadek zagrożenia. System zakłada także integrację z systemem sygnalizacji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pożaru w taki sposób, że wygenerowanie przez system sygnalizacji pożaru SSP </w:t>
      </w:r>
      <w:r w:rsidR="000F09D6" w:rsidRPr="008C5FC9">
        <w:rPr>
          <w:rFonts w:ascii="Arial" w:hAnsi="Arial" w:cs="Arial"/>
        </w:rPr>
        <w:t xml:space="preserve">alarmu </w:t>
      </w:r>
      <w:r w:rsidRPr="008C5FC9">
        <w:rPr>
          <w:rFonts w:ascii="Arial" w:hAnsi="Arial" w:cs="Arial"/>
        </w:rPr>
        <w:t>spowoduje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odblokowanie wybranych drzwi. System powinien spełniać wymagania Polskich Norm w zakresie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systemów alarmowych - systemów kontroli </w:t>
      </w:r>
      <w:r w:rsidRPr="008C5FC9">
        <w:rPr>
          <w:rFonts w:ascii="Arial" w:hAnsi="Arial" w:cs="Arial"/>
        </w:rPr>
        <w:lastRenderedPageBreak/>
        <w:t>dostępu</w:t>
      </w:r>
      <w:r w:rsidR="000F09D6" w:rsidRPr="008C5FC9">
        <w:rPr>
          <w:rFonts w:ascii="Arial" w:hAnsi="Arial" w:cs="Arial"/>
        </w:rPr>
        <w:t xml:space="preserve"> minimum stopnia 3. Projektowany system kontroli dostępu powinien być kompatybilny z aktualnie instalowanym przez Zamawiającego systemem KD.</w:t>
      </w:r>
    </w:p>
    <w:p w14:paraId="1EE15E74" w14:textId="6C7B7894" w:rsidR="0082052E" w:rsidRPr="008C5FC9" w:rsidRDefault="0082052E" w:rsidP="00AC22D5">
      <w:pPr>
        <w:spacing w:line="360" w:lineRule="auto"/>
        <w:jc w:val="both"/>
        <w:rPr>
          <w:rFonts w:ascii="Arial" w:hAnsi="Arial" w:cs="Arial"/>
        </w:rPr>
      </w:pPr>
    </w:p>
    <w:p w14:paraId="46F15039" w14:textId="044B3181" w:rsidR="0082052E" w:rsidRPr="008C5FC9" w:rsidRDefault="00D7684C" w:rsidP="0082052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System monitoringu wizyjnego</w:t>
      </w:r>
    </w:p>
    <w:p w14:paraId="03F3007C" w14:textId="12093879" w:rsidR="006378B9" w:rsidRPr="008C5FC9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budynkach należy zaprojektować i zainstalować system telewizji dozorowej bazujący na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systemie nadzoru wizyjnego IP z wykorzystaniem kamer megapikselowych i sieciowych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rejestratorów IP spełniający następujące zadania: rejestracja i podgląd wizyjny ważniejszych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obszarów zewnętrznych i wewnętrznych obiektu. System telewizji pracował będzie w trybie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kolorowym oraz dzienno – nocnym. Zapis obrazu odbywać się będzie na twardych dyskach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rejestratora cyfrowego, co umożliwi natychmiastowy podgląd zapisanych obrazów kamer.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Rejestracja obrazu powinna być realizowana przy pełnej rozdzielczości kamer do umożliwienia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poprawnej identyfikacji osób/zdarzeń oraz powinna zapewnić możliwość odtworzenia płynnego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obrazu (min 1</w:t>
      </w:r>
      <w:r w:rsidR="000F09D6" w:rsidRPr="008C5FC9">
        <w:rPr>
          <w:rFonts w:ascii="Arial" w:hAnsi="Arial" w:cs="Arial"/>
        </w:rPr>
        <w:t>5</w:t>
      </w:r>
      <w:r w:rsidRPr="008C5FC9">
        <w:rPr>
          <w:rFonts w:ascii="Arial" w:hAnsi="Arial" w:cs="Arial"/>
        </w:rPr>
        <w:t xml:space="preserve"> klatek/s). W skład systemu wizyjnego nadzoru wchodzą następujące elementy: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punkty kamerowe, w tym punkty stałe (kamery stacjonarne), rejestrator obrazu pozwalający na cyfrowy zapis oraz przechowywanie obrazu na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dyskach twardych. Rejestrator powinien zapewnić zapis zdarzeń minimum na 30 dni. Wszystkie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kamery wewnętrzne są kamerami kolorowymi, kamery umiejscowione na zewnątrz budynku są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przystosowane do pracy w warunkach dzienno – nocnych z automatycznym przełącznikiem w tryb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nocny czarno - biały. Dodatkowo na skraju posesji budynków przewidzieć należy kamery obrotowe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 dużym przybliżeniu patrolujące cały obszar. Rozmieszczenie kamer i ich ustawienie należy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wykonać w taki sposób, aby maksymalnie wykorzystać ich pole widzenia.</w:t>
      </w:r>
      <w:r w:rsidR="00AC22D5" w:rsidRPr="008C5FC9">
        <w:rPr>
          <w:rFonts w:ascii="Arial" w:hAnsi="Arial" w:cs="Arial"/>
        </w:rPr>
        <w:t xml:space="preserve"> </w:t>
      </w:r>
      <w:r w:rsidR="006378B9" w:rsidRPr="008C5FC9">
        <w:rPr>
          <w:rFonts w:ascii="Arial" w:hAnsi="Arial" w:cs="Arial"/>
        </w:rPr>
        <w:t xml:space="preserve">Podgląd systemu monitoringu wizyjnego obiektu powinien być możliwy w biurze kierownika oraz w pomieszczeniu ochrony obiektu. </w:t>
      </w:r>
    </w:p>
    <w:p w14:paraId="4FEF034B" w14:textId="493150BB" w:rsidR="0082052E" w:rsidRPr="008C5FC9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Do zasilania w energię elektryczną systemów alarmowych, kontroli dostępu i telewizji CCTV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powinny być stosowane dwa niezależne od siebie źródła: podstawowe i rezerwowe (bateryjne).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Przełączanie pomiędzy nimi powinno następować automatycznie i nie powodować zakłóceń pracy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systemów. Urządzenia zasilające systemy nie mogą być wykorzystywane do zasilania innych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urządzeń.</w:t>
      </w:r>
      <w:r w:rsidR="000F09D6" w:rsidRPr="008C5FC9">
        <w:rPr>
          <w:rFonts w:ascii="Arial" w:hAnsi="Arial" w:cs="Arial"/>
        </w:rPr>
        <w:t xml:space="preserve"> </w:t>
      </w:r>
    </w:p>
    <w:p w14:paraId="1F5E33C8" w14:textId="3F5CE28D" w:rsidR="0082052E" w:rsidRPr="008C5FC9" w:rsidRDefault="0082052E" w:rsidP="0082052E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 xml:space="preserve">System </w:t>
      </w:r>
      <w:r w:rsidR="00D7684C">
        <w:rPr>
          <w:rFonts w:ascii="Arial" w:hAnsi="Arial" w:cs="Arial"/>
          <w:b/>
          <w:bCs/>
        </w:rPr>
        <w:t>sygnalizacji pożaru</w:t>
      </w:r>
      <w:r w:rsidR="00D34AC7">
        <w:rPr>
          <w:rFonts w:ascii="Arial" w:hAnsi="Arial" w:cs="Arial"/>
          <w:b/>
          <w:bCs/>
        </w:rPr>
        <w:t xml:space="preserve"> (SSP)</w:t>
      </w:r>
    </w:p>
    <w:p w14:paraId="6571FCA8" w14:textId="22A550A6" w:rsidR="0082052E" w:rsidRPr="008C5FC9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 budynkach należy przewidzieć automatyczny adresowalny system sygnalizacji pożaru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pozwalający precyzyjnie lokalizować ogniska pożaru. System powinien się składać z centrali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ppoż. i obwodów dozorowych wyposażonych w automatyczne sygnalizatory pożaru oraz ręczne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ostrzegacze pożaru. Rodzaje czujek pożarowych należy dostosować do potrzeb wynikających z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charakteru pomieszczeń i technologii w nich zawartej. Linie dozorowe należy projektować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przewodami niepalnymi, jako pętlowe umożliwiające dwustronne zasilanie oraz </w:t>
      </w:r>
      <w:r w:rsidRPr="008C5FC9">
        <w:rPr>
          <w:rFonts w:ascii="Arial" w:hAnsi="Arial" w:cs="Arial"/>
        </w:rPr>
        <w:lastRenderedPageBreak/>
        <w:t>transmisję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informacji o stanie poszczególnych sygnalizatorów. Sposób mocowania czujek musi umożliwiać ich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łatwą lokalizację (stosować wskaźniki zadziałania, klapy rewizyjne).</w:t>
      </w:r>
      <w:r w:rsidR="00AC22D5" w:rsidRPr="008C5FC9">
        <w:rPr>
          <w:rFonts w:ascii="Arial" w:hAnsi="Arial" w:cs="Arial"/>
        </w:rPr>
        <w:t xml:space="preserve"> </w:t>
      </w:r>
      <w:r w:rsidR="006378B9" w:rsidRPr="008C5FC9">
        <w:rPr>
          <w:rFonts w:ascii="Arial" w:hAnsi="Arial" w:cs="Arial"/>
        </w:rPr>
        <w:t>Centrala systemu sygnalizacji pożaru musi być umiejscowiona w pomieszczeniu z 24 godzinną obsługą (w pomieszczeniu ochrony obiektu</w:t>
      </w:r>
      <w:r w:rsidR="00AD2442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W system zabezpieczeń przeciwpożarowych należy włączyć sterowanie drzwiami ppoż. na drogach ewakuacyjnych, klapami na ciągach wentylacyjnych oraz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sterowanie wentylacją włącznie z systemem oddymiania. Należy opracować operat pożarowy, który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będzie stanowił podstawę do projektowania instalacji skoordynowanych z potrzebami zabezpieczeń</w:t>
      </w:r>
      <w:r w:rsidR="00AC22D5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przeciwpożarowych.</w:t>
      </w:r>
    </w:p>
    <w:p w14:paraId="41B2F689" w14:textId="77777777" w:rsidR="0082052E" w:rsidRPr="008C5FC9" w:rsidRDefault="0082052E" w:rsidP="00374394">
      <w:pPr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Instalacje odgromowa i przepięciowa.</w:t>
      </w:r>
    </w:p>
    <w:p w14:paraId="7BFD7BA2" w14:textId="467D0018" w:rsidR="00AD2442" w:rsidRPr="008C5FC9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Budynki wyposażyć w instalację odgromową składającą się z instalacji zwodów poziomych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układanych na dachu, zwodów pionowych oraz uziomu fundamentowego. Zwody poziome na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dachu i pionowe wykonać z drutu stalowego ocynkowanego. W przypadku montażu urządzeń na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dachu do ochrony odgromowej należy zastosować indywidualne maszty ochronne podłączone do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siatki zwodów poziomych.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Do ochrony przepięciowej należy zastosować ograniczniki przepięć. Ograniczniki należy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zamontować w głównej rozdzielnicy niskiego napięcia oraz w rozdzielnicach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oddziałowych/strefowych.</w:t>
      </w:r>
    </w:p>
    <w:p w14:paraId="0A974187" w14:textId="7FB9934F" w:rsidR="0082052E" w:rsidRPr="008C5FC9" w:rsidRDefault="0082052E" w:rsidP="0037439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Wymagania dotyczące wykończenia</w:t>
      </w:r>
    </w:p>
    <w:p w14:paraId="67B9A01F" w14:textId="77777777" w:rsidR="0082052E" w:rsidRPr="008C5FC9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Wykończenie winno być wykonane z materiałów trwałych wysokiej jakości.</w:t>
      </w:r>
    </w:p>
    <w:p w14:paraId="5740BB6C" w14:textId="19C1FE65" w:rsidR="0082052E" w:rsidRPr="008C5FC9" w:rsidRDefault="0082052E" w:rsidP="005409FA">
      <w:pPr>
        <w:spacing w:line="240" w:lineRule="auto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 xml:space="preserve">TRWAŁOŚĆ ZASTOSOWANYCH URZĄDZEŃ </w:t>
      </w:r>
      <w:r w:rsidR="005409FA" w:rsidRPr="008C5FC9">
        <w:rPr>
          <w:rFonts w:ascii="Arial" w:hAnsi="Arial" w:cs="Arial"/>
          <w:b/>
          <w:bCs/>
        </w:rPr>
        <w:t xml:space="preserve">ORAZ </w:t>
      </w:r>
      <w:r w:rsidRPr="008C5FC9">
        <w:rPr>
          <w:rFonts w:ascii="Arial" w:hAnsi="Arial" w:cs="Arial"/>
          <w:b/>
          <w:bCs/>
        </w:rPr>
        <w:t>MATERIAŁÓW ZWŁASZCZA</w:t>
      </w:r>
    </w:p>
    <w:p w14:paraId="6963093B" w14:textId="77777777" w:rsidR="0082052E" w:rsidRPr="008C5FC9" w:rsidRDefault="0082052E" w:rsidP="00374394">
      <w:pPr>
        <w:spacing w:line="360" w:lineRule="auto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WYKOŃCZENIOWYCH</w:t>
      </w:r>
    </w:p>
    <w:p w14:paraId="4F8D6C2B" w14:textId="6DDF5733" w:rsidR="0082052E" w:rsidRPr="008C5FC9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Wymaga się, aby zastosowane w obiekcie materiały i urządzenia zapewniały ich trwałość</w:t>
      </w:r>
      <w:r w:rsidR="00F07DA2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użytkowania, wandaloodporność, pozwalały na utrzymanie ich w higienie i czystości oraz zapewniały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możliwie niską awaryjność.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Wykonawca ma obowiązek dostarczyć wszelkie instrukcje użytkowania i obsługi wbudowanych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materiałów i urządzeń oraz warunki gwarancji.</w:t>
      </w:r>
    </w:p>
    <w:p w14:paraId="1C35A1A2" w14:textId="77777777" w:rsidR="00A0099E" w:rsidRPr="008C5FC9" w:rsidRDefault="00A0099E" w:rsidP="0037439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7F7B9578" w14:textId="791E587D" w:rsidR="0082052E" w:rsidRPr="008C5FC9" w:rsidRDefault="0082052E" w:rsidP="00374394">
      <w:pPr>
        <w:spacing w:line="360" w:lineRule="auto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WYMAGANIA ODNOŚNIE URZĄDZEŃ TRWALE ZWIĄZNYCH Z PODŁOŻEM I ICH MONTAŻU</w:t>
      </w:r>
    </w:p>
    <w:p w14:paraId="7537C5DC" w14:textId="19763A97" w:rsidR="0082052E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Do wszelkich montowanych trwale związanych z podłożem urządzeń należy doprowadzić tam, gdzie</w:t>
      </w:r>
      <w:r w:rsidR="00374394" w:rsidRPr="008C5FC9">
        <w:rPr>
          <w:rFonts w:ascii="Arial" w:hAnsi="Arial" w:cs="Arial"/>
        </w:rPr>
        <w:t xml:space="preserve"> t</w:t>
      </w:r>
      <w:r w:rsidRPr="008C5FC9">
        <w:rPr>
          <w:rFonts w:ascii="Arial" w:hAnsi="Arial" w:cs="Arial"/>
        </w:rPr>
        <w:t>o konieczne odpowiednio: zasilanie elektryczne, wodę, odprowadzić ścieki.</w:t>
      </w:r>
      <w:r w:rsidR="00374394" w:rsidRPr="008C5FC9">
        <w:rPr>
          <w:rFonts w:ascii="Arial" w:hAnsi="Arial" w:cs="Arial"/>
        </w:rPr>
        <w:t xml:space="preserve"> </w:t>
      </w:r>
      <w:r w:rsidR="00374394" w:rsidRPr="008C5FC9">
        <w:rPr>
          <w:rFonts w:ascii="Arial" w:hAnsi="Arial" w:cs="Arial"/>
        </w:rPr>
        <w:br/>
      </w:r>
      <w:r w:rsidRPr="008C5FC9">
        <w:rPr>
          <w:rFonts w:ascii="Arial" w:hAnsi="Arial" w:cs="Arial"/>
        </w:rPr>
        <w:t>W pomieszczeniach tam, gdzie jest to wymagane, zastosować wszelkie rozwiązania i instalacje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zgodne z przepisami na dzień odbioru budynku. Dotyczy to m.in.: kratek ściekowych, wycieraczek,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wentylacji pomieszczeń.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Wykonawca jest zobowiązany</w:t>
      </w:r>
      <w:r w:rsidR="00374394" w:rsidRPr="008C5FC9">
        <w:rPr>
          <w:rFonts w:ascii="Arial" w:hAnsi="Arial" w:cs="Arial"/>
        </w:rPr>
        <w:t xml:space="preserve"> </w:t>
      </w:r>
      <w:r w:rsidR="00DF16E8">
        <w:rPr>
          <w:rFonts w:ascii="Arial" w:hAnsi="Arial" w:cs="Arial"/>
        </w:rPr>
        <w:t xml:space="preserve">dokonać </w:t>
      </w:r>
      <w:r w:rsidRPr="008C5FC9">
        <w:rPr>
          <w:rFonts w:ascii="Arial" w:hAnsi="Arial" w:cs="Arial"/>
        </w:rPr>
        <w:t>zamówienia materiałów w oparciu o własne wyliczenia ilości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elementów koniecznych do prawidłowej </w:t>
      </w:r>
      <w:r w:rsidRPr="008C5FC9">
        <w:rPr>
          <w:rFonts w:ascii="Arial" w:hAnsi="Arial" w:cs="Arial"/>
        </w:rPr>
        <w:lastRenderedPageBreak/>
        <w:t>realizacji obiektu. Zestawienia dołączone do dokumentacji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każdorazowo należy zweryfikować. Zamówienia i montażu stolarki okiennej i drzwiowej, itp. elementów dokonać dostosowując ich wymiary do wykonanych już warunków montażu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(wymiarów otworów okiennych, drzwiowych, schodów). Przez zamówieniem drzwi</w:t>
      </w:r>
      <w:r w:rsidR="00796D0D" w:rsidRPr="008C5FC9">
        <w:rPr>
          <w:rFonts w:ascii="Arial" w:hAnsi="Arial" w:cs="Arial"/>
        </w:rPr>
        <w:t xml:space="preserve"> i </w:t>
      </w:r>
      <w:r w:rsidRPr="008C5FC9">
        <w:rPr>
          <w:rFonts w:ascii="Arial" w:hAnsi="Arial" w:cs="Arial"/>
        </w:rPr>
        <w:t>okien należy precyzyjnie zmierzyć każdy otwór i potwierdzić wymiar w naturze: otworów okiennych i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drzwiowych, schodów</w:t>
      </w:r>
      <w:r w:rsidR="00796D0D" w:rsidRPr="008C5FC9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W budynku wszelkie pomieszczenia techniczne należy wydzielić pożarowo zgodnie z przepisami.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tym celu należy wykonać ściany, stropy, drzwi i okna o odpowiedniej odporności ogniowej.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Dotyczy to także instalacji elektrycznych i sanitarnych, które należy dostosować do obowiązujących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przepisów, tzn. wymaganych przepisami zabezpieczeń pożarowych instalacji i przegród na granicy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stref pożarowych oraz wszędzie tam, gdzie to konieczne.</w:t>
      </w:r>
      <w:r w:rsidR="00374394" w:rsidRPr="008C5FC9">
        <w:rPr>
          <w:rFonts w:ascii="Arial" w:hAnsi="Arial" w:cs="Arial"/>
        </w:rPr>
        <w:t xml:space="preserve"> </w:t>
      </w:r>
    </w:p>
    <w:p w14:paraId="73C0B8E4" w14:textId="77777777" w:rsidR="00D7684C" w:rsidRPr="008C5FC9" w:rsidRDefault="00D7684C" w:rsidP="00374394">
      <w:pPr>
        <w:spacing w:line="360" w:lineRule="auto"/>
        <w:jc w:val="both"/>
        <w:rPr>
          <w:rFonts w:ascii="Arial" w:hAnsi="Arial" w:cs="Arial"/>
        </w:rPr>
      </w:pPr>
    </w:p>
    <w:p w14:paraId="402CDBE9" w14:textId="77777777" w:rsidR="0082052E" w:rsidRPr="008C5FC9" w:rsidRDefault="0082052E" w:rsidP="0082052E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INSTALACJE</w:t>
      </w:r>
    </w:p>
    <w:p w14:paraId="050515DF" w14:textId="41E0CAF7" w:rsidR="00D7684C" w:rsidRPr="005B5511" w:rsidRDefault="0082052E" w:rsidP="005B5511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Projektowany budynek powinien być wyposażony we wszelkie instalacje w sposób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umożliwiający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zapewnienie ochrony instalacji przed dostępem osób nieuprawnionych.</w:t>
      </w:r>
      <w:r w:rsidR="00374394" w:rsidRPr="008C5FC9">
        <w:rPr>
          <w:rFonts w:ascii="Arial" w:hAnsi="Arial" w:cs="Arial"/>
        </w:rPr>
        <w:t xml:space="preserve"> </w:t>
      </w:r>
      <w:r w:rsidR="00D7684C">
        <w:rPr>
          <w:rFonts w:ascii="Arial" w:hAnsi="Arial" w:cs="Arial"/>
        </w:rPr>
        <w:t>W przypadku różnych stref pożarowych p</w:t>
      </w:r>
      <w:r w:rsidRPr="008C5FC9">
        <w:rPr>
          <w:rFonts w:ascii="Arial" w:hAnsi="Arial" w:cs="Arial"/>
        </w:rPr>
        <w:t>rzewody wentylacyjne i klimatyzacyjne w miejscu przejścia przez elementy oddzielenia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przeciwpożarowego powinny być wyposażone w przeciwpożarowe klapy odcinające o klasie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odporności ogniowej równej klasie odporności ogniowej elementu oddzielenia przeciwpożarowego z</w:t>
      </w:r>
      <w:r w:rsidR="00D37FC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uwagi na szczelność ogniową, izolacyjność ogniową i dymoszczelność (E I S)</w:t>
      </w:r>
      <w:r w:rsidR="00374394" w:rsidRPr="008C5FC9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Przewody wentylacyjne i klimatyzacyjne samodzielne lub obudowane prowadzone przez strefę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pożarową, której nie obsługują, powinny mieć klasę odporności ogniowej wymaganą dla elementów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oddzielenia przeciwpożarowego tych stref pożarowych z uwagi na szczelność ogniową, izolacyjność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ogniową i dymoszczelność (E I S) lub powinny być wyposażone w przeciwpożarowe klapy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odcinające.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strefach pożarowych, w których jest wymagana instalacja sygnalizacyjno-alarmowa</w:t>
      </w:r>
      <w:r w:rsidR="00374394" w:rsidRPr="008C5FC9">
        <w:rPr>
          <w:rFonts w:ascii="Arial" w:hAnsi="Arial" w:cs="Arial"/>
        </w:rPr>
        <w:t xml:space="preserve">, </w:t>
      </w:r>
      <w:r w:rsidRPr="008C5FC9">
        <w:rPr>
          <w:rFonts w:ascii="Arial" w:hAnsi="Arial" w:cs="Arial"/>
        </w:rPr>
        <w:t>przeciwpożarowe klapy odcinające powinny być uruchamiane przez tę instalację, niezależnie od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zastosowanego wyzwalacza termicznego.</w:t>
      </w:r>
    </w:p>
    <w:p w14:paraId="309C2708" w14:textId="77777777" w:rsidR="00D7684C" w:rsidRPr="008C5FC9" w:rsidRDefault="00D7684C" w:rsidP="0082052E">
      <w:pPr>
        <w:rPr>
          <w:rFonts w:ascii="Arial" w:hAnsi="Arial" w:cs="Arial"/>
          <w:b/>
          <w:bCs/>
        </w:rPr>
      </w:pPr>
    </w:p>
    <w:p w14:paraId="48625EC3" w14:textId="0904F992" w:rsidR="00212FA0" w:rsidRPr="008C5FC9" w:rsidRDefault="0082052E" w:rsidP="00D114BB">
      <w:pPr>
        <w:jc w:val="both"/>
        <w:rPr>
          <w:rFonts w:ascii="Arial" w:hAnsi="Arial" w:cs="Arial"/>
          <w:b/>
          <w:bCs/>
          <w:u w:val="single"/>
        </w:rPr>
      </w:pPr>
      <w:r w:rsidRPr="008C5FC9">
        <w:rPr>
          <w:rFonts w:ascii="Arial" w:hAnsi="Arial" w:cs="Arial"/>
          <w:b/>
          <w:bCs/>
        </w:rPr>
        <w:t>UWAGI OGÓLNE DO WYKONANIA</w:t>
      </w:r>
      <w:r w:rsidR="00D114BB" w:rsidRPr="008C5FC9">
        <w:rPr>
          <w:rFonts w:ascii="Arial" w:hAnsi="Arial" w:cs="Arial"/>
          <w:b/>
          <w:bCs/>
        </w:rPr>
        <w:t xml:space="preserve"> W</w:t>
      </w:r>
      <w:r w:rsidRPr="008C5FC9">
        <w:rPr>
          <w:rFonts w:ascii="Arial" w:hAnsi="Arial" w:cs="Arial"/>
          <w:b/>
          <w:bCs/>
        </w:rPr>
        <w:t xml:space="preserve"> OBIEKCIE</w:t>
      </w:r>
      <w:r w:rsidR="00D114BB" w:rsidRPr="008C5FC9">
        <w:rPr>
          <w:rFonts w:ascii="Arial" w:hAnsi="Arial" w:cs="Arial"/>
          <w:b/>
          <w:bCs/>
        </w:rPr>
        <w:t xml:space="preserve"> </w:t>
      </w:r>
      <w:r w:rsidR="00D114BB" w:rsidRPr="008C5FC9">
        <w:rPr>
          <w:rFonts w:ascii="Arial" w:hAnsi="Arial" w:cs="Arial"/>
          <w:b/>
          <w:bCs/>
          <w:u w:val="single"/>
        </w:rPr>
        <w:t>DO UWZGLĘDNIENIA W DOKUMENTACJI PROJEKTOWEJ</w:t>
      </w:r>
    </w:p>
    <w:p w14:paraId="68B833C1" w14:textId="6616C12E" w:rsidR="00D114BB" w:rsidRPr="008C5FC9" w:rsidRDefault="00D114BB" w:rsidP="00D114BB">
      <w:pPr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PODŁOGI I POSADZKI</w:t>
      </w:r>
    </w:p>
    <w:p w14:paraId="526DE1EA" w14:textId="510AF1FD" w:rsidR="00AE10E1" w:rsidRPr="008C5FC9" w:rsidRDefault="0082052E" w:rsidP="00796D0D">
      <w:p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</w:rPr>
        <w:t>W styku posadzek wykonanych z różnych materiałów zastosować odpowiednie listwy.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pomieszczeniach sanitarnych (pod umywalkami), a także we wszystkich pomieszczeniach, gdzie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jest to wymagane przepisami sanitarnymi należy w podłogach zamontować kratki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ściekowe.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umywalniach, wc, płytki antypoślizgowe gresowe.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Posadzki wykonane z różnych materiałów oddzielać od siebie odpowiednimi listwami mosiężnymi.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Posadzki w </w:t>
      </w:r>
      <w:r w:rsidRPr="008C5FC9">
        <w:rPr>
          <w:rFonts w:ascii="Arial" w:hAnsi="Arial" w:cs="Arial"/>
        </w:rPr>
        <w:lastRenderedPageBreak/>
        <w:t>pomieszczeniach sanitarnych obniżyć o 5mm i oddzielić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odpowiednią listwą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pomieszczeniach sanitarnych (pod umywalkami), we wszystkich pomieszczeniach, gdzie jest to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wymagane przepisami sanitarnymi należy w podłogach zamontować kratki ściekowe. Wszelkie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kratki ściekowe wpustowe należy wykonać ze stali kwasoodpornej.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Posadzki wykonać bez progów. Posadzki w pomieszczeniach sanitarnych obniżyć o 5mm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i oddzielić odpowiednią listwą. Wymaga się, aby podłogi oraz posadzki w pomieszczeniach, gdzie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jest to wymagane z uwagi na montaż urządzeń technicznych, były wykonane jako</w:t>
      </w:r>
      <w:r w:rsidR="00374394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antyelektrostatyczne</w:t>
      </w:r>
      <w:r w:rsidR="00796D0D" w:rsidRPr="008C5FC9">
        <w:rPr>
          <w:rFonts w:ascii="Arial" w:hAnsi="Arial" w:cs="Arial"/>
        </w:rPr>
        <w:t>.</w:t>
      </w:r>
      <w:r w:rsidR="00374394" w:rsidRPr="008C5FC9">
        <w:rPr>
          <w:rFonts w:ascii="Arial" w:hAnsi="Arial" w:cs="Arial"/>
        </w:rPr>
        <w:br/>
      </w:r>
    </w:p>
    <w:p w14:paraId="5C80A227" w14:textId="77777777" w:rsidR="00AE10E1" w:rsidRPr="008C5FC9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Wymagania ogólnobudowlane:</w:t>
      </w:r>
    </w:p>
    <w:p w14:paraId="4DD98B55" w14:textId="5D95FAF6" w:rsidR="00AE10E1" w:rsidRPr="008C5FC9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materiał wyk</w:t>
      </w:r>
      <w:r w:rsidR="00D114BB" w:rsidRPr="008C5FC9">
        <w:rPr>
          <w:rFonts w:ascii="Arial" w:hAnsi="Arial" w:cs="Arial"/>
          <w:noProof/>
        </w:rPr>
        <w:t>ł</w:t>
      </w:r>
      <w:r w:rsidRPr="008C5FC9">
        <w:rPr>
          <w:rFonts w:ascii="Arial" w:hAnsi="Arial" w:cs="Arial"/>
          <w:noProof/>
        </w:rPr>
        <w:t>adziny umożliwiający mycie i dezynfekcję</w:t>
      </w:r>
    </w:p>
    <w:p w14:paraId="2DC31B90" w14:textId="77777777" w:rsidR="00AE10E1" w:rsidRPr="008C5FC9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połączenie ścian z podłogami wykonane w sposób bezszczelinowy, umożliwiający jego mycie i dezynfekcję</w:t>
      </w:r>
    </w:p>
    <w:p w14:paraId="31053B6E" w14:textId="77777777" w:rsidR="00AE10E1" w:rsidRPr="008C5FC9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wykonanie wraz z cokołem wywiniętym na wysokość 10cm</w:t>
      </w:r>
    </w:p>
    <w:p w14:paraId="30C5B5D1" w14:textId="77777777" w:rsidR="00AE10E1" w:rsidRPr="008C5FC9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wykończenie wykładziny listwą cokołową</w:t>
      </w:r>
    </w:p>
    <w:p w14:paraId="2BDCD803" w14:textId="77777777" w:rsidR="00AE10E1" w:rsidRPr="008C5FC9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wykładzina antypoślizgowa (w całym okresie użytkowania)</w:t>
      </w:r>
    </w:p>
    <w:p w14:paraId="5257B0B3" w14:textId="77777777" w:rsidR="00AE10E1" w:rsidRPr="008C5FC9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wzbogacenie materiału wykładziny poliuretanem oraz dodatkami uszlachetniającymi (np. polimer SUPRATEC+DuPONT), ułatwiające mycie i czyszczenie oraz powodujące zamkniecie porów wykładziny.</w:t>
      </w:r>
    </w:p>
    <w:p w14:paraId="0922930E" w14:textId="77777777" w:rsidR="00AE10E1" w:rsidRPr="008C5FC9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Wymagania szczegółowe:</w:t>
      </w:r>
    </w:p>
    <w:p w14:paraId="016B6D81" w14:textId="77777777" w:rsidR="00AE10E1" w:rsidRPr="008C5FC9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antypoślizgowość: EN 13845 ESF, PRL Pendulum test &gt;36 (wet test-4S), AS/NZS 4586 R10</w:t>
      </w:r>
    </w:p>
    <w:p w14:paraId="1154B160" w14:textId="77777777" w:rsidR="00AE10E1" w:rsidRPr="008C5FC9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klasa ścieralności EN 1385, 50 000 cykli, EN 649 grupa T</w:t>
      </w:r>
    </w:p>
    <w:p w14:paraId="2E2A054A" w14:textId="77777777" w:rsidR="00AE10E1" w:rsidRPr="008C5FC9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antyelektrostatyczność: wg EN 1815, produkt nie gromadzi ładunków elektrostatycznych powyżej wartości 2kV, klasyfikacja jako „antystatyczny”.</w:t>
      </w:r>
    </w:p>
    <w:p w14:paraId="045CE9BB" w14:textId="6FEC715D" w:rsidR="00AE10E1" w:rsidRPr="008C5FC9" w:rsidRDefault="00AE10E1" w:rsidP="0068366B">
      <w:p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 xml:space="preserve">Proponuje się dobór wykładziny </w:t>
      </w:r>
      <w:r w:rsidR="007A30FD">
        <w:rPr>
          <w:rFonts w:ascii="Arial" w:hAnsi="Arial" w:cs="Arial"/>
          <w:noProof/>
        </w:rPr>
        <w:t>typu TARKET</w:t>
      </w:r>
      <w:r w:rsidRPr="008C5FC9">
        <w:rPr>
          <w:rFonts w:ascii="Arial" w:hAnsi="Arial" w:cs="Arial"/>
          <w:noProof/>
        </w:rPr>
        <w:t>. Wykładzin</w:t>
      </w:r>
      <w:r w:rsidR="00F83B9B">
        <w:rPr>
          <w:rFonts w:ascii="Arial" w:hAnsi="Arial" w:cs="Arial"/>
          <w:noProof/>
        </w:rPr>
        <w:t>ę</w:t>
      </w:r>
      <w:r w:rsidRPr="008C5FC9">
        <w:rPr>
          <w:rFonts w:ascii="Arial" w:hAnsi="Arial" w:cs="Arial"/>
          <w:noProof/>
        </w:rPr>
        <w:t xml:space="preserve"> wyknać z cokołem na wysokoś</w:t>
      </w:r>
      <w:r w:rsidR="00F83B9B">
        <w:rPr>
          <w:rFonts w:ascii="Arial" w:hAnsi="Arial" w:cs="Arial"/>
          <w:noProof/>
        </w:rPr>
        <w:t>ć</w:t>
      </w:r>
      <w:r w:rsidRPr="008C5FC9">
        <w:rPr>
          <w:rFonts w:ascii="Arial" w:hAnsi="Arial" w:cs="Arial"/>
          <w:noProof/>
        </w:rPr>
        <w:t xml:space="preserve"> 10 cm. Powyższa wykładzina spełnia wymagania techniczne okre</w:t>
      </w:r>
      <w:r w:rsidR="00F83B9B">
        <w:rPr>
          <w:rFonts w:ascii="Arial" w:hAnsi="Arial" w:cs="Arial"/>
          <w:noProof/>
        </w:rPr>
        <w:t>ś</w:t>
      </w:r>
      <w:r w:rsidRPr="008C5FC9">
        <w:rPr>
          <w:rFonts w:ascii="Arial" w:hAnsi="Arial" w:cs="Arial"/>
          <w:noProof/>
        </w:rPr>
        <w:t>lone powyżej.</w:t>
      </w:r>
    </w:p>
    <w:p w14:paraId="3A93D8F0" w14:textId="56985B3C" w:rsidR="0082052E" w:rsidRPr="008C5FC9" w:rsidRDefault="0082052E" w:rsidP="0068366B">
      <w:pPr>
        <w:spacing w:line="360" w:lineRule="auto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TYNK</w:t>
      </w:r>
      <w:r w:rsidR="00D114BB" w:rsidRPr="008C5FC9">
        <w:rPr>
          <w:rFonts w:ascii="Arial" w:hAnsi="Arial" w:cs="Arial"/>
          <w:b/>
          <w:bCs/>
        </w:rPr>
        <w:t xml:space="preserve">I </w:t>
      </w:r>
      <w:r w:rsidRPr="008C5FC9">
        <w:rPr>
          <w:rFonts w:ascii="Arial" w:hAnsi="Arial" w:cs="Arial"/>
          <w:b/>
          <w:bCs/>
        </w:rPr>
        <w:t>– WYMAGANIA I ZALECENIA</w:t>
      </w:r>
    </w:p>
    <w:p w14:paraId="7A40214C" w14:textId="5412F3ED" w:rsidR="00AE10E1" w:rsidRPr="008C5FC9" w:rsidRDefault="00AE10E1" w:rsidP="00D114BB">
      <w:p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Tynki wewnętrzne IV – kategorii  wykonać jako gipsowe, wykonane na podłożu z cegły i pustaków na ścianach pomieszczeń.</w:t>
      </w:r>
    </w:p>
    <w:p w14:paraId="69FDC80D" w14:textId="7624B3C5" w:rsidR="0082052E" w:rsidRPr="008C5FC9" w:rsidRDefault="0082052E" w:rsidP="0082052E">
      <w:pPr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WYKOŃCZENIA ŚCIAN</w:t>
      </w:r>
    </w:p>
    <w:p w14:paraId="75993234" w14:textId="6CF693C5" w:rsidR="0082052E" w:rsidRPr="008C5FC9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Materiały wykończeniowe (to jest materiały użyte do wykonania ścian) we wszystkich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pomieszczeniach</w:t>
      </w:r>
      <w:r w:rsidR="00796D0D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winny spełniać poniższe wymagania:</w:t>
      </w:r>
    </w:p>
    <w:p w14:paraId="5E8E94A4" w14:textId="77777777" w:rsidR="0082052E" w:rsidRPr="008C5FC9" w:rsidRDefault="0082052E" w:rsidP="0082052E">
      <w:pPr>
        <w:rPr>
          <w:rFonts w:ascii="Arial" w:hAnsi="Arial" w:cs="Arial"/>
        </w:rPr>
      </w:pPr>
      <w:r w:rsidRPr="008C5FC9">
        <w:rPr>
          <w:rFonts w:ascii="Arial" w:hAnsi="Arial" w:cs="Arial"/>
        </w:rPr>
        <w:lastRenderedPageBreak/>
        <w:t>- odporne na działania czynników biologicznych</w:t>
      </w:r>
    </w:p>
    <w:p w14:paraId="1EE9425A" w14:textId="77777777" w:rsidR="0082052E" w:rsidRPr="008C5FC9" w:rsidRDefault="0082052E" w:rsidP="0082052E">
      <w:pPr>
        <w:rPr>
          <w:rFonts w:ascii="Arial" w:hAnsi="Arial" w:cs="Arial"/>
        </w:rPr>
      </w:pPr>
      <w:r w:rsidRPr="008C5FC9">
        <w:rPr>
          <w:rFonts w:ascii="Arial" w:hAnsi="Arial" w:cs="Arial"/>
        </w:rPr>
        <w:t>- odporne na czynniki mechaniczne</w:t>
      </w:r>
    </w:p>
    <w:p w14:paraId="75A34A50" w14:textId="77777777" w:rsidR="0082052E" w:rsidRPr="008C5FC9" w:rsidRDefault="0082052E" w:rsidP="0082052E">
      <w:pPr>
        <w:rPr>
          <w:rFonts w:ascii="Arial" w:hAnsi="Arial" w:cs="Arial"/>
        </w:rPr>
      </w:pPr>
      <w:r w:rsidRPr="008C5FC9">
        <w:rPr>
          <w:rFonts w:ascii="Arial" w:hAnsi="Arial" w:cs="Arial"/>
        </w:rPr>
        <w:t>- niepylące</w:t>
      </w:r>
    </w:p>
    <w:p w14:paraId="1466D42E" w14:textId="48C153A4" w:rsidR="0082052E" w:rsidRDefault="0082052E" w:rsidP="0082052E">
      <w:pPr>
        <w:rPr>
          <w:rFonts w:ascii="Arial" w:hAnsi="Arial" w:cs="Arial"/>
        </w:rPr>
      </w:pPr>
      <w:r w:rsidRPr="008C5FC9">
        <w:rPr>
          <w:rFonts w:ascii="Arial" w:hAnsi="Arial" w:cs="Arial"/>
        </w:rPr>
        <w:t>- nie powodujące zanieczyszczenia powietrza</w:t>
      </w:r>
    </w:p>
    <w:p w14:paraId="621C4618" w14:textId="69B7AEC2" w:rsidR="00E12AE2" w:rsidRPr="008C5FC9" w:rsidRDefault="00E12AE2" w:rsidP="0082052E">
      <w:pPr>
        <w:rPr>
          <w:rFonts w:ascii="Arial" w:hAnsi="Arial" w:cs="Arial"/>
        </w:rPr>
      </w:pPr>
      <w:r>
        <w:rPr>
          <w:rFonts w:ascii="Arial" w:hAnsi="Arial" w:cs="Arial"/>
        </w:rPr>
        <w:t>- w pomieszczeniu na SITA przewidzieć dodatkowo panele dźwiękochłonne</w:t>
      </w:r>
    </w:p>
    <w:p w14:paraId="1D7BAD9A" w14:textId="77777777" w:rsidR="00796D0D" w:rsidRPr="008C5FC9" w:rsidRDefault="00796D0D" w:rsidP="00AE10E1">
      <w:pPr>
        <w:spacing w:line="360" w:lineRule="auto"/>
        <w:rPr>
          <w:rFonts w:ascii="Arial" w:hAnsi="Arial" w:cs="Arial"/>
          <w:b/>
          <w:bCs/>
          <w:noProof/>
        </w:rPr>
      </w:pPr>
    </w:p>
    <w:p w14:paraId="691A9B89" w14:textId="5575A65A" w:rsidR="00AE10E1" w:rsidRPr="008C5FC9" w:rsidRDefault="00D114BB" w:rsidP="00AE10E1">
      <w:pPr>
        <w:spacing w:line="360" w:lineRule="auto"/>
        <w:rPr>
          <w:rFonts w:ascii="Arial" w:hAnsi="Arial" w:cs="Arial"/>
          <w:b/>
          <w:bCs/>
          <w:noProof/>
        </w:rPr>
      </w:pPr>
      <w:r w:rsidRPr="008C5FC9">
        <w:rPr>
          <w:rFonts w:ascii="Arial" w:hAnsi="Arial" w:cs="Arial"/>
          <w:b/>
          <w:bCs/>
          <w:noProof/>
        </w:rPr>
        <w:t>POWŁOKI MALARSKIE</w:t>
      </w:r>
    </w:p>
    <w:p w14:paraId="3CCDB3FB" w14:textId="4F7C3ED6" w:rsidR="00AE10E1" w:rsidRPr="008C5FC9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 xml:space="preserve">Malowanie 2 krotne ścian i sufitów farbą  do pełnej wysokości (w kolorze białym) tworzącą gładką powierzchnię zmywalną. </w:t>
      </w:r>
    </w:p>
    <w:p w14:paraId="3A7E7C86" w14:textId="77777777" w:rsidR="00AE10E1" w:rsidRPr="008C5FC9" w:rsidRDefault="00AE10E1" w:rsidP="00AE10E1">
      <w:p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Powłoki muszą się charakteryzować :</w:t>
      </w:r>
    </w:p>
    <w:p w14:paraId="217C0071" w14:textId="77777777" w:rsidR="00AE10E1" w:rsidRPr="008C5FC9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wysoką odpornością na szorowanie i ścieranie,</w:t>
      </w:r>
    </w:p>
    <w:p w14:paraId="2D29A7C6" w14:textId="77777777" w:rsidR="00AE10E1" w:rsidRPr="008C5FC9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czyszczenie środkami dezynfekcyjnymi  i detergentami,</w:t>
      </w:r>
    </w:p>
    <w:p w14:paraId="157CC838" w14:textId="77777777" w:rsidR="00AE10E1" w:rsidRPr="008C5FC9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wykazywać wysoką odporność na porastanie mikroorganizmami (kolonie bakterii i grzybów)</w:t>
      </w:r>
    </w:p>
    <w:p w14:paraId="6F19CE6E" w14:textId="77777777" w:rsidR="00AE10E1" w:rsidRPr="008C5FC9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posiadać Atest Higieniczny PZH.</w:t>
      </w:r>
    </w:p>
    <w:p w14:paraId="14C4021D" w14:textId="6C8385A9" w:rsidR="00AE10E1" w:rsidRPr="008C5FC9" w:rsidRDefault="00AE10E1" w:rsidP="00AE10E1">
      <w:p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Proponuje się dobór farb: higieniczna farba lateksowa TITANIUM LX Ag.</w:t>
      </w:r>
    </w:p>
    <w:p w14:paraId="3E91DDFD" w14:textId="3B50C4A8" w:rsidR="00AE10E1" w:rsidRPr="008C5FC9" w:rsidRDefault="00D114BB" w:rsidP="00AE10E1">
      <w:pPr>
        <w:spacing w:line="360" w:lineRule="auto"/>
        <w:rPr>
          <w:rFonts w:ascii="Arial" w:hAnsi="Arial" w:cs="Arial"/>
          <w:b/>
          <w:bCs/>
          <w:noProof/>
        </w:rPr>
      </w:pPr>
      <w:r w:rsidRPr="008C5FC9">
        <w:rPr>
          <w:rFonts w:ascii="Arial" w:hAnsi="Arial" w:cs="Arial"/>
          <w:b/>
          <w:bCs/>
          <w:noProof/>
        </w:rPr>
        <w:t>SUFITY PODWIESZANE</w:t>
      </w:r>
    </w:p>
    <w:p w14:paraId="7CFE0960" w14:textId="77777777" w:rsidR="00AE10E1" w:rsidRPr="008C5FC9" w:rsidRDefault="00AE10E1" w:rsidP="00AE10E1">
      <w:p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Sufity podwieszane powinny spełniać poniższe wymagania:</w:t>
      </w:r>
    </w:p>
    <w:p w14:paraId="6995B29E" w14:textId="77777777" w:rsidR="00AE10E1" w:rsidRPr="008C5FC9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czyszczenie środkami dezynfekcyjnymi  i detergentami,</w:t>
      </w:r>
    </w:p>
    <w:p w14:paraId="2EF24219" w14:textId="77777777" w:rsid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8C5FC9">
        <w:rPr>
          <w:rFonts w:ascii="Arial" w:hAnsi="Arial" w:cs="Arial"/>
          <w:noProof/>
        </w:rPr>
        <w:t>posiadać Atest Higieniczny PZH.</w:t>
      </w:r>
    </w:p>
    <w:p w14:paraId="096569B6" w14:textId="77777777" w:rsidR="00847981" w:rsidRPr="008C5FC9" w:rsidRDefault="00847981" w:rsidP="00847981">
      <w:pPr>
        <w:pStyle w:val="Akapitzlist"/>
        <w:spacing w:line="360" w:lineRule="auto"/>
        <w:rPr>
          <w:rFonts w:ascii="Arial" w:hAnsi="Arial" w:cs="Arial"/>
          <w:noProof/>
        </w:rPr>
      </w:pPr>
    </w:p>
    <w:p w14:paraId="7C47ABD2" w14:textId="3EA92C8E" w:rsidR="0082052E" w:rsidRPr="008C5FC9" w:rsidRDefault="00D114BB" w:rsidP="0068366B">
      <w:pPr>
        <w:spacing w:line="360" w:lineRule="auto"/>
        <w:jc w:val="both"/>
        <w:rPr>
          <w:rFonts w:ascii="Arial" w:hAnsi="Arial" w:cs="Arial"/>
          <w:b/>
          <w:bCs/>
        </w:rPr>
      </w:pPr>
      <w:r w:rsidRPr="008C5FC9">
        <w:rPr>
          <w:rFonts w:ascii="Arial" w:hAnsi="Arial" w:cs="Arial"/>
          <w:b/>
          <w:bCs/>
        </w:rPr>
        <w:t>WYKOŃCZENIE PIONÓW INSTALACYJNYCH</w:t>
      </w:r>
    </w:p>
    <w:p w14:paraId="53C3A4EF" w14:textId="78A07FE6" w:rsidR="002F1DC6" w:rsidRPr="008C5FC9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8C5FC9">
        <w:rPr>
          <w:rFonts w:ascii="Arial" w:hAnsi="Arial" w:cs="Arial"/>
        </w:rPr>
        <w:t>Piony instalacyjne winne być obudowane i odpowiedniej odporności ogniowej. Rewizja w postaci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drzwi rewizyjnych EI równej wygrodzenia pożarowego.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Pozostałe piony winny być uszczelniane masą ogniową.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całym obiekcie wszelkie przejścia instalacyjne na granicy stref pożarowych wymagają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zabezpieczeń w formie przejść przeciwpożarowych.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pomieszczeniach, gdzie dodatkowo występują umywalki - przy umywalkach wykonać fartuszki z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gresu na ścianach z umywalkami, o ile w projekcie nie określono wymagań wykonania płytek do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pełnej wysokości.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Gres winien być odpowiednio dobrany estetycznie oraz ułożony szczególnie starannie.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Tynk kategorii przynajmniej kat. IV (gładziowane/szpachlowane</w:t>
      </w:r>
      <w:r w:rsidR="00393D23" w:rsidRPr="008C5FC9">
        <w:rPr>
          <w:rFonts w:ascii="Arial" w:hAnsi="Arial" w:cs="Arial"/>
        </w:rPr>
        <w:t>)</w:t>
      </w:r>
      <w:r w:rsidR="0068366B" w:rsidRPr="008C5FC9">
        <w:rPr>
          <w:rFonts w:ascii="Arial" w:hAnsi="Arial" w:cs="Arial"/>
        </w:rPr>
        <w:t>.</w:t>
      </w:r>
      <w:r w:rsidR="0068366B" w:rsidRPr="008C5FC9">
        <w:rPr>
          <w:rFonts w:ascii="Arial" w:hAnsi="Arial" w:cs="Arial"/>
        </w:rPr>
        <w:br/>
      </w:r>
      <w:r w:rsidRPr="008C5FC9">
        <w:rPr>
          <w:rFonts w:ascii="Arial" w:hAnsi="Arial" w:cs="Arial"/>
        </w:rPr>
        <w:t>Tynki wewnętrzne – ściany i słupy tradycyjnie tynkowane. Słupy obłożone okładziną z płyt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akustycznych, ta</w:t>
      </w:r>
      <w:r w:rsidR="00E73DE0">
        <w:rPr>
          <w:rFonts w:ascii="Arial" w:hAnsi="Arial" w:cs="Arial"/>
        </w:rPr>
        <w:t>m</w:t>
      </w:r>
      <w:r w:rsidRPr="008C5FC9">
        <w:rPr>
          <w:rFonts w:ascii="Arial" w:hAnsi="Arial" w:cs="Arial"/>
        </w:rPr>
        <w:t xml:space="preserve"> gdzie to konieczne.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 xml:space="preserve">Estetyka - wymaga się zastosowania okładzin </w:t>
      </w:r>
      <w:r w:rsidRPr="008C5FC9">
        <w:rPr>
          <w:rFonts w:ascii="Arial" w:hAnsi="Arial" w:cs="Arial"/>
        </w:rPr>
        <w:lastRenderedPageBreak/>
        <w:t>ściennych o wysokiej estetyce</w:t>
      </w:r>
      <w:r w:rsidR="002F1DC6" w:rsidRPr="008C5FC9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W miejscach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przewodów instalacyjnych zastosować okładziny z kartongipsu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maskujące powyższe</w:t>
      </w:r>
      <w:r w:rsidR="00B30CBD">
        <w:rPr>
          <w:rFonts w:ascii="Arial" w:hAnsi="Arial" w:cs="Arial"/>
        </w:rPr>
        <w:t xml:space="preserve">. </w:t>
      </w:r>
      <w:r w:rsidRPr="008C5FC9">
        <w:rPr>
          <w:rFonts w:ascii="Arial" w:hAnsi="Arial" w:cs="Arial"/>
        </w:rPr>
        <w:t>Ponadto piony instalacyjne winny być obudowane i wydzielone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pożarowo tam, gdzie to konieczne zwłaszcza na granicy stref pożarowych.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 sanitariatach należy wykonać obudowy z karton gipsu dla konstrukcji projektowanych muszli</w:t>
      </w:r>
      <w:r w:rsidR="008A0678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wiszących typu GEBERIT lub równoważne o nie gorszych parametrach. W pomieszczeniach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mokrych zastosować karton gips odporny na wilgoć, przeznaczony do stosowania w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pomieszczeniach o podwyższonej wilgotności.</w:t>
      </w:r>
      <w:r w:rsidR="0068366B" w:rsidRPr="008C5FC9">
        <w:rPr>
          <w:rFonts w:ascii="Arial" w:hAnsi="Arial" w:cs="Arial"/>
        </w:rPr>
        <w:t xml:space="preserve"> </w:t>
      </w:r>
      <w:r w:rsidRPr="008C5FC9">
        <w:rPr>
          <w:rFonts w:ascii="Arial" w:hAnsi="Arial" w:cs="Arial"/>
        </w:rPr>
        <w:t>Piony winny być uszczelniane masą ogniową.</w:t>
      </w:r>
    </w:p>
    <w:p w14:paraId="5B268377" w14:textId="157ADF27" w:rsidR="00E97C60" w:rsidRPr="008C5FC9" w:rsidRDefault="00E97C60" w:rsidP="0068366B">
      <w:pPr>
        <w:spacing w:line="360" w:lineRule="auto"/>
        <w:jc w:val="both"/>
        <w:rPr>
          <w:rFonts w:ascii="Arial" w:hAnsi="Arial" w:cs="Arial"/>
        </w:rPr>
      </w:pPr>
    </w:p>
    <w:sectPr w:rsidR="00E97C60" w:rsidRPr="008C5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23A5AAA"/>
    <w:lvl w:ilvl="0">
      <w:numFmt w:val="bullet"/>
      <w:lvlText w:val="*"/>
      <w:lvlJc w:val="left"/>
    </w:lvl>
  </w:abstractNum>
  <w:abstractNum w:abstractNumId="1" w15:restartNumberingAfterBreak="0">
    <w:nsid w:val="21631638"/>
    <w:multiLevelType w:val="hybridMultilevel"/>
    <w:tmpl w:val="3EC20944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A134E"/>
    <w:multiLevelType w:val="hybridMultilevel"/>
    <w:tmpl w:val="8AA680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1049C"/>
    <w:multiLevelType w:val="hybridMultilevel"/>
    <w:tmpl w:val="6CDA63DA"/>
    <w:lvl w:ilvl="0" w:tplc="08AAB94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05021"/>
    <w:multiLevelType w:val="hybridMultilevel"/>
    <w:tmpl w:val="8F0A07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567318">
    <w:abstractNumId w:val="3"/>
  </w:num>
  <w:num w:numId="2" w16cid:durableId="209276968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3" w16cid:durableId="437650878">
    <w:abstractNumId w:val="2"/>
  </w:num>
  <w:num w:numId="4" w16cid:durableId="1584609292">
    <w:abstractNumId w:val="1"/>
  </w:num>
  <w:num w:numId="5" w16cid:durableId="881089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A5"/>
    <w:rsid w:val="00003403"/>
    <w:rsid w:val="00093584"/>
    <w:rsid w:val="000F09D6"/>
    <w:rsid w:val="001143DE"/>
    <w:rsid w:val="00120546"/>
    <w:rsid w:val="001346CE"/>
    <w:rsid w:val="001507A6"/>
    <w:rsid w:val="00193B3F"/>
    <w:rsid w:val="001B533F"/>
    <w:rsid w:val="00212FA0"/>
    <w:rsid w:val="00231F4B"/>
    <w:rsid w:val="00271C20"/>
    <w:rsid w:val="002B430F"/>
    <w:rsid w:val="002F1DC6"/>
    <w:rsid w:val="0032015F"/>
    <w:rsid w:val="00374394"/>
    <w:rsid w:val="00383C48"/>
    <w:rsid w:val="00393D23"/>
    <w:rsid w:val="00395E4C"/>
    <w:rsid w:val="00472BE4"/>
    <w:rsid w:val="00497ADD"/>
    <w:rsid w:val="004E2C98"/>
    <w:rsid w:val="00533EB1"/>
    <w:rsid w:val="00537C31"/>
    <w:rsid w:val="005409FA"/>
    <w:rsid w:val="00553066"/>
    <w:rsid w:val="005B5511"/>
    <w:rsid w:val="00611768"/>
    <w:rsid w:val="00636624"/>
    <w:rsid w:val="006378B9"/>
    <w:rsid w:val="00647ACD"/>
    <w:rsid w:val="00655347"/>
    <w:rsid w:val="0068366B"/>
    <w:rsid w:val="006F7662"/>
    <w:rsid w:val="00702A0B"/>
    <w:rsid w:val="007100E7"/>
    <w:rsid w:val="00726083"/>
    <w:rsid w:val="00726B90"/>
    <w:rsid w:val="00752A0E"/>
    <w:rsid w:val="00756BCB"/>
    <w:rsid w:val="007909C5"/>
    <w:rsid w:val="00791553"/>
    <w:rsid w:val="00796D0D"/>
    <w:rsid w:val="007A30FD"/>
    <w:rsid w:val="007A602D"/>
    <w:rsid w:val="0082052E"/>
    <w:rsid w:val="00827C3A"/>
    <w:rsid w:val="008334D6"/>
    <w:rsid w:val="00847981"/>
    <w:rsid w:val="008A0678"/>
    <w:rsid w:val="008A4905"/>
    <w:rsid w:val="008C5FC9"/>
    <w:rsid w:val="008D2CBB"/>
    <w:rsid w:val="0095739F"/>
    <w:rsid w:val="00972CA5"/>
    <w:rsid w:val="009B6083"/>
    <w:rsid w:val="009E66C9"/>
    <w:rsid w:val="009F437D"/>
    <w:rsid w:val="00A0099E"/>
    <w:rsid w:val="00A758BE"/>
    <w:rsid w:val="00AB6430"/>
    <w:rsid w:val="00AC22D5"/>
    <w:rsid w:val="00AD2442"/>
    <w:rsid w:val="00AE10E1"/>
    <w:rsid w:val="00B30CBD"/>
    <w:rsid w:val="00B40CD1"/>
    <w:rsid w:val="00BA1FBA"/>
    <w:rsid w:val="00BA4A72"/>
    <w:rsid w:val="00BE3D04"/>
    <w:rsid w:val="00C1547C"/>
    <w:rsid w:val="00C75225"/>
    <w:rsid w:val="00C8281C"/>
    <w:rsid w:val="00C87C9F"/>
    <w:rsid w:val="00CD1FB3"/>
    <w:rsid w:val="00CF5B26"/>
    <w:rsid w:val="00D114BB"/>
    <w:rsid w:val="00D22A5E"/>
    <w:rsid w:val="00D34AC7"/>
    <w:rsid w:val="00D37FCB"/>
    <w:rsid w:val="00D7684C"/>
    <w:rsid w:val="00D81C82"/>
    <w:rsid w:val="00D85D71"/>
    <w:rsid w:val="00DA495B"/>
    <w:rsid w:val="00DB66BE"/>
    <w:rsid w:val="00DF16E8"/>
    <w:rsid w:val="00DF2DD8"/>
    <w:rsid w:val="00E12AE2"/>
    <w:rsid w:val="00E1422A"/>
    <w:rsid w:val="00E55896"/>
    <w:rsid w:val="00E73DE0"/>
    <w:rsid w:val="00E97C60"/>
    <w:rsid w:val="00EE094E"/>
    <w:rsid w:val="00F07DA2"/>
    <w:rsid w:val="00F83B9B"/>
    <w:rsid w:val="00F9767B"/>
    <w:rsid w:val="00FE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8DBE"/>
  <w15:chartTrackingRefBased/>
  <w15:docId w15:val="{73BFF6F3-8956-4942-9B91-212D3FD3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2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14</Pages>
  <Words>4437</Words>
  <Characters>26628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Łukasz Kostański</cp:lastModifiedBy>
  <cp:revision>34</cp:revision>
  <dcterms:created xsi:type="dcterms:W3CDTF">2021-11-24T09:53:00Z</dcterms:created>
  <dcterms:modified xsi:type="dcterms:W3CDTF">2025-10-07T11:51:00Z</dcterms:modified>
</cp:coreProperties>
</file>